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5" w:rsidRPr="00397265" w:rsidRDefault="00397265" w:rsidP="0039726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9726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قرار وزارة التعليم العالي بخصوص امتحان الكفاءة في كليات الصيدلة وطب الأسنان</w:t>
      </w:r>
    </w:p>
    <w:p w:rsidR="00397265" w:rsidRDefault="00397265" w:rsidP="00397265">
      <w:pPr>
        <w:pStyle w:val="a3"/>
        <w:jc w:val="right"/>
      </w:pPr>
      <w:r>
        <w:rPr>
          <w:rtl/>
        </w:rPr>
        <w:t>طلابنا الأعزاء</w:t>
      </w:r>
      <w:r>
        <w:t>:</w:t>
      </w:r>
    </w:p>
    <w:p w:rsidR="00397265" w:rsidRDefault="00397265" w:rsidP="00397265">
      <w:pPr>
        <w:pStyle w:val="a3"/>
        <w:jc w:val="right"/>
      </w:pPr>
      <w:r>
        <w:rPr>
          <w:rtl/>
        </w:rPr>
        <w:t>بناء على قرار مجلس التعليم العالي رقم 236 الصادر بتاريخ 25/5/2014 لا يعد امتحان الكفاءة في كليات الصيدلة وطب الأسنان في الجامعات الخاصة شرطا للتخرج في العام الدراسي 2013/2014</w:t>
      </w:r>
      <w:r>
        <w:t> </w:t>
      </w:r>
    </w:p>
    <w:bookmarkEnd w:id="0"/>
    <w:p w:rsidR="009F6C83" w:rsidRPr="00397265" w:rsidRDefault="009F6C83"/>
    <w:sectPr w:rsidR="009F6C83" w:rsidRPr="0039726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5"/>
    <w:rsid w:val="00273BF1"/>
    <w:rsid w:val="00397265"/>
    <w:rsid w:val="009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972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972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72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972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972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72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2017-07-02T08:11:00Z</dcterms:created>
  <dcterms:modified xsi:type="dcterms:W3CDTF">2017-07-02T08:11:00Z</dcterms:modified>
</cp:coreProperties>
</file>