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3C" w:rsidRPr="00EF5C3C" w:rsidRDefault="00EF5C3C" w:rsidP="00EF5C3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F5C3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قرار مجلس الأمناء بإعادة الطلاب المرقن قيدهم</w:t>
      </w:r>
    </w:p>
    <w:p w:rsidR="00EF5C3C" w:rsidRPr="00EF5C3C" w:rsidRDefault="00EF5C3C" w:rsidP="00EF5C3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C3C">
        <w:rPr>
          <w:rFonts w:ascii="Times New Roman" w:eastAsia="Times New Roman" w:hAnsi="Times New Roman" w:cs="Times New Roman"/>
          <w:sz w:val="24"/>
          <w:szCs w:val="24"/>
          <w:rtl/>
        </w:rPr>
        <w:t>أعزائنا</w:t>
      </w:r>
      <w:proofErr w:type="spellEnd"/>
      <w:r w:rsidRPr="00EF5C3C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الطلبة</w:t>
      </w:r>
      <w:r w:rsidRPr="00EF5C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C3C" w:rsidRPr="00EF5C3C" w:rsidRDefault="00EF5C3C" w:rsidP="00EF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3C">
        <w:rPr>
          <w:rFonts w:ascii="Times New Roman" w:eastAsia="Times New Roman" w:hAnsi="Times New Roman" w:cs="Times New Roman"/>
          <w:sz w:val="24"/>
          <w:szCs w:val="24"/>
          <w:rtl/>
        </w:rPr>
        <w:t>نتيجة الظروف التي يمر بها وطننا الغالي , قرر مجلس الأمناء السماح بإعادة الطلاب المرقن قيدهم في الجامعة السورية الخاصة على أساس الرسوم التي سددت عند تسجيلهم للمرة الأولى في الجامعة.</w:t>
      </w:r>
    </w:p>
    <w:p w:rsidR="00EF5C3C" w:rsidRPr="00EF5C3C" w:rsidRDefault="00EF5C3C" w:rsidP="00EF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F5C3C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 رئاسة الجامعة</w:t>
      </w:r>
    </w:p>
    <w:bookmarkEnd w:id="0"/>
    <w:p w:rsidR="002C734F" w:rsidRDefault="002C734F"/>
    <w:sectPr w:rsidR="002C734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3C"/>
    <w:rsid w:val="00273BF1"/>
    <w:rsid w:val="002C734F"/>
    <w:rsid w:val="00E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F5C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F5C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5C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F5C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F5C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5C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2017-07-03T07:27:00Z</dcterms:created>
  <dcterms:modified xsi:type="dcterms:W3CDTF">2017-07-03T07:27:00Z</dcterms:modified>
</cp:coreProperties>
</file>