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4" w:rsidRPr="00336EB1" w:rsidRDefault="004A74EC" w:rsidP="009728F2">
      <w:pPr>
        <w:ind w:firstLine="0"/>
        <w:jc w:val="center"/>
        <w:rPr>
          <w:rFonts w:ascii="Time" w:hAnsi="Time" w:cs="MCS Taybah S_U normal."/>
          <w:b w:val="0"/>
          <w:bCs/>
          <w:sz w:val="52"/>
          <w:szCs w:val="52"/>
          <w:lang w:bidi="ar-SY"/>
        </w:rPr>
      </w:pPr>
      <w:r w:rsidRPr="00336EB1">
        <w:rPr>
          <w:rFonts w:ascii="Time" w:hAnsi="Time" w:cs="MCS Taybah S_U normal." w:hint="cs"/>
          <w:b w:val="0"/>
          <w:bCs/>
          <w:sz w:val="52"/>
          <w:szCs w:val="52"/>
          <w:rtl/>
          <w:lang w:bidi="ar-SY"/>
        </w:rPr>
        <w:t>الس</w:t>
      </w:r>
      <w:r w:rsidR="00585DA3" w:rsidRPr="00336EB1">
        <w:rPr>
          <w:rFonts w:ascii="Time" w:hAnsi="Time" w:cs="MCS Taybah S_U normal." w:hint="cs"/>
          <w:b w:val="0"/>
          <w:bCs/>
          <w:sz w:val="52"/>
          <w:szCs w:val="52"/>
          <w:rtl/>
          <w:lang w:bidi="ar-SY"/>
        </w:rPr>
        <w:t>ـ</w:t>
      </w:r>
      <w:r w:rsidRPr="00336EB1">
        <w:rPr>
          <w:rFonts w:ascii="Time" w:hAnsi="Time" w:cs="MCS Taybah S_U normal." w:hint="cs"/>
          <w:b w:val="0"/>
          <w:bCs/>
          <w:sz w:val="52"/>
          <w:szCs w:val="52"/>
          <w:rtl/>
          <w:lang w:bidi="ar-SY"/>
        </w:rPr>
        <w:t>يرة الذاتي</w:t>
      </w:r>
      <w:r w:rsidR="00585DA3" w:rsidRPr="00336EB1">
        <w:rPr>
          <w:rFonts w:ascii="Time" w:hAnsi="Time" w:cs="MCS Taybah S_U normal." w:hint="cs"/>
          <w:b w:val="0"/>
          <w:bCs/>
          <w:sz w:val="52"/>
          <w:szCs w:val="52"/>
          <w:rtl/>
          <w:lang w:bidi="ar-SY"/>
        </w:rPr>
        <w:t>ــ</w:t>
      </w:r>
      <w:r w:rsidRPr="00336EB1">
        <w:rPr>
          <w:rFonts w:ascii="Time" w:hAnsi="Time" w:cs="MCS Taybah S_U normal." w:hint="cs"/>
          <w:b w:val="0"/>
          <w:bCs/>
          <w:sz w:val="52"/>
          <w:szCs w:val="52"/>
          <w:rtl/>
          <w:lang w:bidi="ar-SY"/>
        </w:rPr>
        <w:t xml:space="preserve">ة  </w:t>
      </w:r>
      <w:r w:rsidRPr="00336EB1">
        <w:rPr>
          <w:rFonts w:ascii="Time" w:hAnsi="Time" w:cs="MCS Taybah S_U normal."/>
          <w:b w:val="0"/>
          <w:bCs/>
          <w:sz w:val="52"/>
          <w:szCs w:val="52"/>
          <w:lang w:bidi="ar-SY"/>
        </w:rPr>
        <w:t>CV</w:t>
      </w:r>
    </w:p>
    <w:p w:rsidR="004A74EC" w:rsidRPr="006046D4" w:rsidRDefault="004A74EC">
      <w:pPr>
        <w:rPr>
          <w:rFonts w:ascii="Time" w:hAnsi="Time"/>
          <w:lang w:bidi="ar-SY"/>
        </w:rPr>
      </w:pPr>
    </w:p>
    <w:tbl>
      <w:tblPr>
        <w:tblStyle w:val="a4"/>
        <w:bidiVisual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088"/>
      </w:tblGrid>
      <w:tr w:rsidR="009728F2" w:rsidRPr="006046D4" w:rsidTr="00121F10">
        <w:trPr>
          <w:trHeight w:hRule="exact" w:val="624"/>
          <w:jc w:val="center"/>
        </w:trPr>
        <w:tc>
          <w:tcPr>
            <w:tcW w:w="2551" w:type="dxa"/>
          </w:tcPr>
          <w:p w:rsidR="009728F2" w:rsidRPr="006046D4" w:rsidRDefault="009728F2" w:rsidP="009728F2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الاسم والكنية</w:t>
            </w:r>
            <w:r w:rsidR="00D06815"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:</w:t>
            </w:r>
            <w:r w:rsidRPr="006046D4"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9728F2" w:rsidRPr="006046D4" w:rsidRDefault="00987FEB" w:rsidP="00D06815">
            <w:pPr>
              <w:ind w:firstLine="34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rtl/>
                <w:lang w:bidi="ar-SY"/>
              </w:rPr>
              <w:t>رنا أبو الخير الحلاق</w:t>
            </w:r>
          </w:p>
        </w:tc>
      </w:tr>
      <w:tr w:rsidR="009728F2" w:rsidRPr="006046D4" w:rsidTr="00121F10">
        <w:trPr>
          <w:trHeight w:hRule="exact" w:val="624"/>
          <w:jc w:val="center"/>
        </w:trPr>
        <w:tc>
          <w:tcPr>
            <w:tcW w:w="2551" w:type="dxa"/>
          </w:tcPr>
          <w:p w:rsidR="009728F2" w:rsidRPr="006046D4" w:rsidRDefault="00987FEB" w:rsidP="009728F2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اسم الأب</w:t>
            </w:r>
            <w:r w:rsidR="00D06815"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:</w:t>
            </w:r>
            <w:r w:rsidR="00D06815" w:rsidRPr="006046D4"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9728F2" w:rsidRPr="006046D4" w:rsidRDefault="00987FEB" w:rsidP="00D06815">
            <w:pPr>
              <w:ind w:firstLine="34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rtl/>
                <w:lang w:bidi="ar-SY"/>
              </w:rPr>
              <w:t>محمد أبو الخير الحلاق</w:t>
            </w:r>
          </w:p>
        </w:tc>
      </w:tr>
      <w:tr w:rsidR="009728F2" w:rsidRPr="006046D4" w:rsidTr="00121F10">
        <w:trPr>
          <w:trHeight w:hRule="exact" w:val="624"/>
          <w:jc w:val="center"/>
        </w:trPr>
        <w:tc>
          <w:tcPr>
            <w:tcW w:w="2551" w:type="dxa"/>
          </w:tcPr>
          <w:p w:rsidR="009728F2" w:rsidRPr="006046D4" w:rsidRDefault="00987FEB" w:rsidP="009728F2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مكان وتاريخ الولادة</w:t>
            </w:r>
            <w:r w:rsidR="00D06815"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:</w:t>
            </w:r>
            <w:r w:rsidR="00D06815" w:rsidRPr="006046D4"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9728F2" w:rsidRPr="006046D4" w:rsidRDefault="00987FEB" w:rsidP="00D06815">
            <w:pPr>
              <w:ind w:firstLine="34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rtl/>
                <w:lang w:bidi="ar-SY"/>
              </w:rPr>
              <w:t>دمشق - 26/08/1967</w:t>
            </w:r>
          </w:p>
        </w:tc>
      </w:tr>
      <w:tr w:rsidR="009728F2" w:rsidRPr="006046D4" w:rsidTr="00121F10">
        <w:trPr>
          <w:trHeight w:hRule="exact" w:val="624"/>
          <w:jc w:val="center"/>
        </w:trPr>
        <w:tc>
          <w:tcPr>
            <w:tcW w:w="2551" w:type="dxa"/>
          </w:tcPr>
          <w:p w:rsidR="009728F2" w:rsidRPr="006046D4" w:rsidRDefault="00987FEB" w:rsidP="009728F2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الجنسية</w:t>
            </w:r>
            <w:r w:rsidR="00D06815"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:</w:t>
            </w:r>
            <w:r w:rsidR="00D06815" w:rsidRPr="006046D4"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9728F2" w:rsidRPr="006046D4" w:rsidRDefault="00987FEB" w:rsidP="00D06815">
            <w:pPr>
              <w:ind w:firstLine="34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rtl/>
                <w:lang w:bidi="ar-SY"/>
              </w:rPr>
              <w:t xml:space="preserve">عربية سورية </w:t>
            </w:r>
            <w:r w:rsidRPr="006046D4">
              <w:rPr>
                <w:rFonts w:ascii="Time" w:hAnsi="Time"/>
                <w:rtl/>
                <w:lang w:bidi="ar-SY"/>
              </w:rPr>
              <w:t>–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 ألمانية</w:t>
            </w:r>
          </w:p>
        </w:tc>
      </w:tr>
      <w:tr w:rsidR="009728F2" w:rsidRPr="006046D4" w:rsidTr="00121F10">
        <w:trPr>
          <w:trHeight w:hRule="exact" w:val="624"/>
          <w:jc w:val="center"/>
        </w:trPr>
        <w:tc>
          <w:tcPr>
            <w:tcW w:w="2551" w:type="dxa"/>
          </w:tcPr>
          <w:p w:rsidR="009728F2" w:rsidRPr="006046D4" w:rsidRDefault="00987FEB" w:rsidP="009728F2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العنوان</w:t>
            </w:r>
            <w:r w:rsidR="00D06815"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:</w:t>
            </w:r>
            <w:r w:rsidR="00D06815" w:rsidRPr="006046D4"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9728F2" w:rsidRPr="006046D4" w:rsidRDefault="00D06815" w:rsidP="00D06815">
            <w:pPr>
              <w:ind w:firstLine="34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rtl/>
                <w:lang w:bidi="ar-SY"/>
              </w:rPr>
              <w:t xml:space="preserve">دمشق - </w:t>
            </w:r>
            <w:r w:rsidR="00987FEB" w:rsidRPr="006046D4">
              <w:rPr>
                <w:rFonts w:ascii="Time" w:hAnsi="Time" w:hint="cs"/>
                <w:rtl/>
                <w:lang w:bidi="ar-SY"/>
              </w:rPr>
              <w:t xml:space="preserve">تنظيم </w:t>
            </w:r>
            <w:proofErr w:type="spellStart"/>
            <w:r w:rsidR="00987FEB" w:rsidRPr="006046D4">
              <w:rPr>
                <w:rFonts w:ascii="Time" w:hAnsi="Time" w:hint="cs"/>
                <w:rtl/>
                <w:lang w:bidi="ar-SY"/>
              </w:rPr>
              <w:t>كفرسوسة</w:t>
            </w:r>
            <w:proofErr w:type="spellEnd"/>
            <w:r w:rsidR="00987FEB" w:rsidRPr="006046D4">
              <w:rPr>
                <w:rFonts w:ascii="Time" w:hAnsi="Time" w:hint="cs"/>
                <w:rtl/>
                <w:lang w:bidi="ar-SY"/>
              </w:rPr>
              <w:t xml:space="preserve"> </w:t>
            </w:r>
            <w:r w:rsidR="00987FEB" w:rsidRPr="006046D4">
              <w:rPr>
                <w:rFonts w:ascii="Time" w:hAnsi="Time"/>
                <w:rtl/>
                <w:lang w:bidi="ar-SY"/>
              </w:rPr>
              <w:t>–</w:t>
            </w:r>
            <w:r w:rsidR="00987FEB" w:rsidRPr="006046D4">
              <w:rPr>
                <w:rFonts w:ascii="Time" w:hAnsi="Time" w:hint="cs"/>
                <w:rtl/>
                <w:lang w:bidi="ar-SY"/>
              </w:rPr>
              <w:t xml:space="preserve"> المحضر 147 </w:t>
            </w:r>
            <w:r w:rsidR="00987FEB" w:rsidRPr="006046D4">
              <w:rPr>
                <w:rFonts w:ascii="Time" w:hAnsi="Time"/>
                <w:rtl/>
                <w:lang w:bidi="ar-SY"/>
              </w:rPr>
              <w:t>–</w:t>
            </w:r>
            <w:r w:rsidR="00987FEB" w:rsidRPr="006046D4">
              <w:rPr>
                <w:rFonts w:ascii="Time" w:hAnsi="Time" w:hint="cs"/>
                <w:rtl/>
                <w:lang w:bidi="ar-SY"/>
              </w:rPr>
              <w:t xml:space="preserve"> ط5  </w:t>
            </w:r>
          </w:p>
        </w:tc>
      </w:tr>
      <w:tr w:rsidR="009728F2" w:rsidRPr="006046D4" w:rsidTr="00121F10">
        <w:trPr>
          <w:trHeight w:hRule="exact" w:val="624"/>
          <w:jc w:val="center"/>
        </w:trPr>
        <w:tc>
          <w:tcPr>
            <w:tcW w:w="2551" w:type="dxa"/>
          </w:tcPr>
          <w:p w:rsidR="009728F2" w:rsidRPr="006046D4" w:rsidRDefault="00987FEB" w:rsidP="009728F2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رقم الهاتف</w:t>
            </w:r>
            <w:r w:rsidR="00D06815"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:</w:t>
            </w:r>
            <w:r w:rsidR="00D06815" w:rsidRPr="006046D4"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9728F2" w:rsidRPr="006046D4" w:rsidRDefault="00987FEB" w:rsidP="00D06815">
            <w:pPr>
              <w:ind w:firstLine="34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rtl/>
                <w:lang w:bidi="ar-SY"/>
              </w:rPr>
              <w:t xml:space="preserve">0112133106 </w:t>
            </w:r>
            <w:r w:rsidRPr="006046D4">
              <w:rPr>
                <w:rFonts w:ascii="Time" w:hAnsi="Time"/>
                <w:rtl/>
                <w:lang w:bidi="ar-SY"/>
              </w:rPr>
              <w:t>–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 0112145207</w:t>
            </w:r>
          </w:p>
        </w:tc>
      </w:tr>
      <w:tr w:rsidR="009728F2" w:rsidRPr="006046D4" w:rsidTr="00121F10">
        <w:trPr>
          <w:trHeight w:hRule="exact" w:val="624"/>
          <w:jc w:val="center"/>
        </w:trPr>
        <w:tc>
          <w:tcPr>
            <w:tcW w:w="2551" w:type="dxa"/>
          </w:tcPr>
          <w:p w:rsidR="009728F2" w:rsidRPr="006046D4" w:rsidRDefault="00987FEB" w:rsidP="009728F2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رقم الجوال</w:t>
            </w:r>
            <w:r w:rsidR="00D06815"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:</w:t>
            </w:r>
            <w:r w:rsidR="00D06815" w:rsidRPr="006046D4"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9728F2" w:rsidRPr="006046D4" w:rsidRDefault="00987FEB" w:rsidP="00D06815">
            <w:pPr>
              <w:ind w:firstLine="34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rtl/>
                <w:lang w:bidi="ar-SY"/>
              </w:rPr>
              <w:t>0933691056</w:t>
            </w:r>
          </w:p>
        </w:tc>
      </w:tr>
      <w:tr w:rsidR="009728F2" w:rsidRPr="006046D4" w:rsidTr="00121F10">
        <w:trPr>
          <w:trHeight w:hRule="exact" w:val="624"/>
          <w:jc w:val="center"/>
        </w:trPr>
        <w:tc>
          <w:tcPr>
            <w:tcW w:w="2551" w:type="dxa"/>
          </w:tcPr>
          <w:p w:rsidR="009728F2" w:rsidRPr="006046D4" w:rsidRDefault="00D06815" w:rsidP="00D06815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المهارات اللغوية:</w:t>
            </w:r>
            <w:r w:rsidRPr="006046D4"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  <w:p w:rsidR="00D06815" w:rsidRPr="006046D4" w:rsidRDefault="00D06815" w:rsidP="00D06815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9728F2" w:rsidRPr="006046D4" w:rsidRDefault="00D06815" w:rsidP="00D06815">
            <w:pPr>
              <w:ind w:firstLine="34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rtl/>
                <w:lang w:bidi="ar-SY"/>
              </w:rPr>
              <w:t>اللغة الانكليزية: ممتازة</w:t>
            </w:r>
          </w:p>
        </w:tc>
      </w:tr>
      <w:tr w:rsidR="00D06815" w:rsidRPr="006046D4" w:rsidTr="00121F10">
        <w:trPr>
          <w:trHeight w:hRule="exact" w:val="624"/>
          <w:jc w:val="center"/>
        </w:trPr>
        <w:tc>
          <w:tcPr>
            <w:tcW w:w="2551" w:type="dxa"/>
          </w:tcPr>
          <w:p w:rsidR="00D06815" w:rsidRPr="006046D4" w:rsidRDefault="00D06815" w:rsidP="009728F2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</w:p>
        </w:tc>
        <w:tc>
          <w:tcPr>
            <w:tcW w:w="7088" w:type="dxa"/>
          </w:tcPr>
          <w:p w:rsidR="00D06815" w:rsidRPr="006046D4" w:rsidRDefault="00D06815" w:rsidP="00D06815">
            <w:pPr>
              <w:ind w:firstLine="34"/>
              <w:rPr>
                <w:rFonts w:ascii="Time" w:hAnsi="Time"/>
                <w:rtl/>
                <w:lang w:bidi="ar-SY"/>
              </w:rPr>
            </w:pPr>
            <w:r w:rsidRPr="006046D4">
              <w:rPr>
                <w:rFonts w:ascii="Time" w:hAnsi="Time" w:hint="cs"/>
                <w:rtl/>
                <w:lang w:bidi="ar-SY"/>
              </w:rPr>
              <w:t>اللغة الألمانية: ممتازة</w:t>
            </w:r>
          </w:p>
        </w:tc>
      </w:tr>
      <w:tr w:rsidR="00D06815" w:rsidRPr="006046D4" w:rsidTr="00121F10">
        <w:trPr>
          <w:trHeight w:hRule="exact" w:val="624"/>
          <w:jc w:val="center"/>
        </w:trPr>
        <w:tc>
          <w:tcPr>
            <w:tcW w:w="2551" w:type="dxa"/>
          </w:tcPr>
          <w:p w:rsidR="00D06815" w:rsidRPr="006046D4" w:rsidRDefault="00D06815" w:rsidP="009728F2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</w:p>
        </w:tc>
        <w:tc>
          <w:tcPr>
            <w:tcW w:w="7088" w:type="dxa"/>
          </w:tcPr>
          <w:p w:rsidR="00D06815" w:rsidRPr="006046D4" w:rsidRDefault="00D06815" w:rsidP="00D06815">
            <w:pPr>
              <w:ind w:firstLine="34"/>
              <w:rPr>
                <w:rFonts w:ascii="Time" w:hAnsi="Time"/>
                <w:rtl/>
                <w:lang w:bidi="ar-SY"/>
              </w:rPr>
            </w:pPr>
            <w:r w:rsidRPr="006046D4">
              <w:rPr>
                <w:rFonts w:ascii="Time" w:hAnsi="Time" w:hint="cs"/>
                <w:rtl/>
                <w:lang w:bidi="ar-SY"/>
              </w:rPr>
              <w:t>اللغة الفرنسية: مقبولة</w:t>
            </w:r>
          </w:p>
        </w:tc>
      </w:tr>
      <w:tr w:rsidR="00D06815" w:rsidRPr="006046D4" w:rsidTr="00B36C05">
        <w:trPr>
          <w:trHeight w:hRule="exact" w:val="624"/>
          <w:jc w:val="center"/>
        </w:trPr>
        <w:tc>
          <w:tcPr>
            <w:tcW w:w="2551" w:type="dxa"/>
          </w:tcPr>
          <w:p w:rsidR="00D06815" w:rsidRPr="006046D4" w:rsidRDefault="00D06815" w:rsidP="00D06815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الهوايات العامة:</w:t>
            </w: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D06815" w:rsidRDefault="00D06815" w:rsidP="00D06815">
            <w:pPr>
              <w:ind w:firstLine="34"/>
              <w:rPr>
                <w:rFonts w:ascii="Time" w:hAnsi="Time"/>
                <w:rtl/>
                <w:lang w:bidi="ar-SY"/>
              </w:rPr>
            </w:pPr>
            <w:r w:rsidRPr="006046D4">
              <w:rPr>
                <w:rFonts w:ascii="Time" w:hAnsi="Time" w:hint="cs"/>
                <w:rtl/>
                <w:lang w:bidi="ar-SY"/>
              </w:rPr>
              <w:t>قراءة الكتب التاريخية والأدبية</w:t>
            </w:r>
            <w:r w:rsidR="00B36C05">
              <w:rPr>
                <w:rFonts w:ascii="Time" w:hAnsi="Time" w:hint="cs"/>
                <w:rtl/>
                <w:lang w:bidi="ar-SY"/>
              </w:rPr>
              <w:t xml:space="preserve"> </w:t>
            </w:r>
            <w:r w:rsidR="003C0E14">
              <w:rPr>
                <w:rFonts w:ascii="Time" w:hAnsi="Time"/>
                <w:rtl/>
                <w:lang w:bidi="ar-SY"/>
              </w:rPr>
              <w:t>–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 الشطرنج</w:t>
            </w:r>
          </w:p>
          <w:p w:rsidR="003C0E14" w:rsidRDefault="003C0E14" w:rsidP="00D06815">
            <w:pPr>
              <w:ind w:firstLine="34"/>
              <w:rPr>
                <w:rFonts w:ascii="Time" w:hAnsi="Time"/>
                <w:rtl/>
                <w:lang w:bidi="ar-SY"/>
              </w:rPr>
            </w:pPr>
          </w:p>
          <w:p w:rsidR="003C0E14" w:rsidRPr="006046D4" w:rsidRDefault="003C0E14" w:rsidP="00D06815">
            <w:pPr>
              <w:ind w:firstLine="34"/>
              <w:rPr>
                <w:rFonts w:ascii="Time" w:hAnsi="Time"/>
                <w:rtl/>
                <w:lang w:bidi="ar-SY"/>
              </w:rPr>
            </w:pPr>
          </w:p>
        </w:tc>
      </w:tr>
      <w:tr w:rsidR="00D06815" w:rsidRPr="006046D4" w:rsidTr="00B36C05">
        <w:trPr>
          <w:trHeight w:hRule="exact" w:val="624"/>
          <w:jc w:val="center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D06815" w:rsidRPr="006046D4" w:rsidRDefault="00D06815" w:rsidP="009728F2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6046D4">
              <w:rPr>
                <w:rFonts w:ascii="Time" w:hAnsi="Time" w:hint="cs"/>
                <w:b w:val="0"/>
                <w:bCs/>
                <w:rtl/>
                <w:lang w:bidi="ar-SY"/>
              </w:rPr>
              <w:t>المراحل الدراسية:</w:t>
            </w:r>
            <w:r w:rsidRPr="006046D4"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D06815" w:rsidRPr="006046D4" w:rsidRDefault="00D06815" w:rsidP="00D06815">
            <w:pPr>
              <w:ind w:firstLine="34"/>
              <w:rPr>
                <w:rFonts w:ascii="Time" w:hAnsi="Time"/>
                <w:rtl/>
                <w:lang w:bidi="ar-SY"/>
              </w:rPr>
            </w:pPr>
          </w:p>
        </w:tc>
      </w:tr>
      <w:tr w:rsidR="00D06815" w:rsidRPr="006046D4" w:rsidTr="00D06815">
        <w:trPr>
          <w:jc w:val="center"/>
        </w:trPr>
        <w:tc>
          <w:tcPr>
            <w:tcW w:w="9639" w:type="dxa"/>
            <w:gridSpan w:val="2"/>
          </w:tcPr>
          <w:p w:rsidR="003C0E14" w:rsidRDefault="003C0E14" w:rsidP="00585DA3">
            <w:pPr>
              <w:ind w:left="257" w:hanging="257"/>
              <w:rPr>
                <w:rFonts w:ascii="Time" w:hAnsi="Time"/>
                <w:b w:val="0"/>
                <w:bCs/>
                <w:rtl/>
                <w:lang w:bidi="ar-SY"/>
              </w:rPr>
            </w:pPr>
          </w:p>
          <w:p w:rsidR="00D06815" w:rsidRPr="006046D4" w:rsidRDefault="00585DA3" w:rsidP="00585DA3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 </w:t>
            </w:r>
            <w:r w:rsidR="00D06815" w:rsidRPr="006046D4">
              <w:rPr>
                <w:rFonts w:ascii="Time" w:hAnsi="Time" w:hint="cs"/>
                <w:rtl/>
                <w:lang w:bidi="ar-SY"/>
              </w:rPr>
              <w:t>الشهادة الثانوية العلمية العامة: عام 1984 بمجموع قدره 225 درجة</w:t>
            </w:r>
          </w:p>
        </w:tc>
      </w:tr>
      <w:tr w:rsidR="00D06815" w:rsidRPr="006046D4" w:rsidTr="00D06815">
        <w:trPr>
          <w:jc w:val="center"/>
        </w:trPr>
        <w:tc>
          <w:tcPr>
            <w:tcW w:w="9639" w:type="dxa"/>
            <w:gridSpan w:val="2"/>
          </w:tcPr>
          <w:p w:rsidR="00D06815" w:rsidRPr="006046D4" w:rsidRDefault="00585DA3" w:rsidP="006046D4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 </w:t>
            </w:r>
            <w:r w:rsidR="00D06815" w:rsidRPr="006046D4">
              <w:rPr>
                <w:rFonts w:ascii="Time" w:hAnsi="Time" w:hint="cs"/>
                <w:rtl/>
                <w:lang w:bidi="ar-SY"/>
              </w:rPr>
              <w:t xml:space="preserve">إجازة جامعية في الصيدلة والكيمياء الصيدلية: عام 1989 بتقدير </w:t>
            </w:r>
            <w:r w:rsidR="00D06815" w:rsidRPr="00B36C05">
              <w:rPr>
                <w:rFonts w:ascii="Time" w:hAnsi="Time" w:hint="cs"/>
                <w:b w:val="0"/>
                <w:bCs/>
                <w:rtl/>
                <w:lang w:bidi="ar-SY"/>
              </w:rPr>
              <w:t>جيد جدا</w:t>
            </w:r>
            <w:r w:rsidR="00D06815" w:rsidRPr="006046D4">
              <w:rPr>
                <w:rFonts w:ascii="Time" w:hAnsi="Time" w:hint="cs"/>
                <w:rtl/>
                <w:lang w:bidi="ar-SY"/>
              </w:rPr>
              <w:t xml:space="preserve"> / جامعة دمشق</w:t>
            </w:r>
            <w:r w:rsidR="006046D4" w:rsidRPr="006046D4">
              <w:rPr>
                <w:rFonts w:ascii="Time" w:hAnsi="Time" w:hint="cs"/>
                <w:rtl/>
                <w:lang w:bidi="ar-SY"/>
              </w:rPr>
              <w:t>.</w:t>
            </w:r>
          </w:p>
        </w:tc>
      </w:tr>
      <w:tr w:rsidR="00D06815" w:rsidRPr="006046D4" w:rsidTr="00D06815">
        <w:trPr>
          <w:jc w:val="center"/>
        </w:trPr>
        <w:tc>
          <w:tcPr>
            <w:tcW w:w="9639" w:type="dxa"/>
            <w:gridSpan w:val="2"/>
          </w:tcPr>
          <w:p w:rsidR="00D06815" w:rsidRPr="006046D4" w:rsidRDefault="00585DA3" w:rsidP="00585DA3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 </w:t>
            </w:r>
            <w:r w:rsidR="00D06815" w:rsidRPr="006046D4">
              <w:rPr>
                <w:rFonts w:ascii="Time" w:hAnsi="Time" w:hint="cs"/>
                <w:rtl/>
                <w:lang w:bidi="ar-SY"/>
              </w:rPr>
              <w:t>دبلوم الدراسات العليا في الكيمياء الحيوية والسريرية : عام 1992 بتقدير</w:t>
            </w:r>
            <w:r w:rsidR="00D06815" w:rsidRPr="00B36C05">
              <w:rPr>
                <w:rFonts w:ascii="Time" w:hAnsi="Time" w:hint="cs"/>
                <w:b w:val="0"/>
                <w:bCs/>
                <w:rtl/>
                <w:lang w:bidi="ar-SY"/>
              </w:rPr>
              <w:t xml:space="preserve"> امتياز</w:t>
            </w:r>
            <w:r w:rsidR="00D06815" w:rsidRPr="006046D4">
              <w:rPr>
                <w:rFonts w:ascii="Time" w:hAnsi="Time" w:hint="cs"/>
                <w:rtl/>
                <w:lang w:bidi="ar-SY"/>
              </w:rPr>
              <w:t xml:space="preserve"> ومعدل 82%</w:t>
            </w:r>
            <w:r w:rsidR="006046D4" w:rsidRPr="006046D4">
              <w:rPr>
                <w:rFonts w:ascii="Time" w:hAnsi="Time" w:hint="cs"/>
                <w:rtl/>
                <w:lang w:bidi="ar-SY"/>
              </w:rPr>
              <w:t>.</w:t>
            </w:r>
          </w:p>
        </w:tc>
      </w:tr>
      <w:tr w:rsidR="00D06815" w:rsidRPr="006046D4" w:rsidTr="00D06815">
        <w:trPr>
          <w:jc w:val="center"/>
        </w:trPr>
        <w:tc>
          <w:tcPr>
            <w:tcW w:w="9639" w:type="dxa"/>
            <w:gridSpan w:val="2"/>
          </w:tcPr>
          <w:p w:rsidR="00D06815" w:rsidRPr="006046D4" w:rsidRDefault="00585DA3" w:rsidP="00585DA3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 </w:t>
            </w:r>
            <w:r w:rsidR="00D06815" w:rsidRPr="006046D4">
              <w:rPr>
                <w:rFonts w:ascii="Time" w:hAnsi="Time" w:hint="cs"/>
                <w:rtl/>
                <w:lang w:bidi="ar-SY"/>
              </w:rPr>
              <w:t>ماجست</w:t>
            </w:r>
            <w:r w:rsidR="006046D4" w:rsidRPr="006046D4">
              <w:rPr>
                <w:rFonts w:ascii="Time" w:hAnsi="Time" w:hint="cs"/>
                <w:rtl/>
                <w:lang w:bidi="ar-SY"/>
              </w:rPr>
              <w:t>ير في الكيمياء الحيوية السريرية</w:t>
            </w:r>
            <w:r w:rsidR="00D06815" w:rsidRPr="006046D4">
              <w:rPr>
                <w:rFonts w:ascii="Time" w:hAnsi="Time" w:hint="cs"/>
                <w:rtl/>
                <w:lang w:bidi="ar-SY"/>
              </w:rPr>
              <w:t>: عام 1994 بتقدير</w:t>
            </w:r>
            <w:r w:rsidR="00D06815" w:rsidRPr="00B36C05">
              <w:rPr>
                <w:rFonts w:ascii="Time" w:hAnsi="Time" w:hint="cs"/>
                <w:b w:val="0"/>
                <w:bCs/>
                <w:rtl/>
                <w:lang w:bidi="ar-SY"/>
              </w:rPr>
              <w:t xml:space="preserve"> امتياز</w:t>
            </w:r>
            <w:r w:rsidR="00D06815" w:rsidRPr="006046D4">
              <w:rPr>
                <w:rFonts w:ascii="Time" w:hAnsi="Time" w:hint="cs"/>
                <w:rtl/>
                <w:lang w:bidi="ar-SY"/>
              </w:rPr>
              <w:t>/ جامعة دمشق</w:t>
            </w:r>
            <w:r w:rsidR="006046D4" w:rsidRPr="006046D4">
              <w:rPr>
                <w:rFonts w:ascii="Time" w:hAnsi="Time" w:hint="cs"/>
                <w:rtl/>
                <w:lang w:bidi="ar-SY"/>
              </w:rPr>
              <w:t xml:space="preserve"> وبالتعاون مع </w:t>
            </w:r>
            <w:r w:rsidR="00D06815" w:rsidRPr="006046D4">
              <w:rPr>
                <w:rFonts w:ascii="Time" w:hAnsi="Time" w:hint="cs"/>
                <w:rtl/>
                <w:lang w:bidi="ar-SY"/>
              </w:rPr>
              <w:t>وحدة تشخيص الأورام - كلية الطب في جامعة عين شمس / القاهرة</w:t>
            </w:r>
          </w:p>
        </w:tc>
      </w:tr>
      <w:tr w:rsidR="00D06815" w:rsidRPr="006046D4" w:rsidTr="00121F10">
        <w:trPr>
          <w:trHeight w:val="1374"/>
          <w:jc w:val="center"/>
        </w:trPr>
        <w:tc>
          <w:tcPr>
            <w:tcW w:w="9639" w:type="dxa"/>
            <w:gridSpan w:val="2"/>
          </w:tcPr>
          <w:p w:rsidR="006046D4" w:rsidRPr="009273A4" w:rsidRDefault="00D06815" w:rsidP="006046D4">
            <w:pPr>
              <w:ind w:left="257" w:firstLine="60"/>
              <w:jc w:val="left"/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</w:pP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lastRenderedPageBreak/>
              <w:t>موضوع الأطروحة: "مساهمة كيميائية حيوية في تشخيص سرطان الثدي</w:t>
            </w:r>
          </w:p>
          <w:p w:rsidR="006046D4" w:rsidRPr="009273A4" w:rsidRDefault="00D06815" w:rsidP="006046D4">
            <w:pPr>
              <w:ind w:left="257" w:firstLine="60"/>
              <w:jc w:val="left"/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</w:pP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(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الواسمات</w:t>
            </w:r>
            <w:proofErr w:type="spellEnd"/>
            <w:r w:rsidR="00B36C05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 w:rsidR="00B36C05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الورمية</w:t>
            </w:r>
            <w:proofErr w:type="spellEnd"/>
            <w:r w:rsidR="00B36C05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ومستقب</w:t>
            </w:r>
            <w:r w:rsid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لات الاستروجين)"</w:t>
            </w:r>
          </w:p>
          <w:p w:rsidR="00D06815" w:rsidRPr="006046D4" w:rsidRDefault="00D06815" w:rsidP="006046D4">
            <w:pPr>
              <w:ind w:left="257" w:firstLine="60"/>
              <w:jc w:val="left"/>
              <w:rPr>
                <w:rFonts w:ascii="Time" w:hAnsi="Time"/>
                <w:i/>
                <w:iCs/>
                <w:szCs w:val="26"/>
                <w:rtl/>
                <w:lang w:bidi="ar-SY"/>
              </w:rPr>
            </w:pP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إشراف :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أ.د</w:t>
            </w:r>
            <w:proofErr w:type="spellEnd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. علي خليفة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  <w:t>–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أ.د</w:t>
            </w:r>
            <w:proofErr w:type="spellEnd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. ثناء عيسى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  <w:t>–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أ.د</w:t>
            </w:r>
            <w:proofErr w:type="spellEnd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.: محي الدين جمعة</w:t>
            </w:r>
          </w:p>
        </w:tc>
      </w:tr>
      <w:tr w:rsidR="00D06815" w:rsidRPr="006046D4" w:rsidTr="00D06815">
        <w:trPr>
          <w:jc w:val="center"/>
        </w:trPr>
        <w:tc>
          <w:tcPr>
            <w:tcW w:w="9639" w:type="dxa"/>
            <w:gridSpan w:val="2"/>
          </w:tcPr>
          <w:p w:rsidR="00D06815" w:rsidRPr="006046D4" w:rsidRDefault="00585DA3" w:rsidP="00585DA3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 دكتوراه في الكيمياء الحيوية السريرية: عام 1998 بتقدير </w:t>
            </w:r>
            <w:r w:rsidRPr="00B36C05">
              <w:rPr>
                <w:rFonts w:ascii="Time" w:hAnsi="Time" w:hint="cs"/>
                <w:b w:val="0"/>
                <w:bCs/>
                <w:rtl/>
                <w:lang w:bidi="ar-SY"/>
              </w:rPr>
              <w:t>امتياز</w:t>
            </w:r>
            <w:r w:rsidRPr="006046D4">
              <w:rPr>
                <w:rFonts w:ascii="Time" w:hAnsi="Time" w:hint="cs"/>
                <w:rtl/>
                <w:lang w:bidi="ar-SY"/>
              </w:rPr>
              <w:t>/</w:t>
            </w:r>
            <w:r w:rsidR="009273A4">
              <w:rPr>
                <w:rFonts w:ascii="Time" w:hAnsi="Time" w:hint="cs"/>
                <w:rtl/>
                <w:lang w:bidi="ar-SY"/>
              </w:rPr>
              <w:t xml:space="preserve"> </w:t>
            </w:r>
            <w:r w:rsidR="00B3321F" w:rsidRPr="006046D4">
              <w:rPr>
                <w:rFonts w:ascii="Time" w:hAnsi="Time" w:hint="cs"/>
                <w:rtl/>
                <w:lang w:bidi="ar-SY"/>
              </w:rPr>
              <w:t>جامعة دمشق</w:t>
            </w:r>
          </w:p>
          <w:p w:rsidR="006046D4" w:rsidRPr="009273A4" w:rsidRDefault="00B3321F" w:rsidP="00121F10">
            <w:pPr>
              <w:ind w:left="257" w:firstLine="14"/>
              <w:jc w:val="left"/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</w:pP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موضوع الأطروحة: "القدرة التشخيصية والإنذارية لطفرات جين الـ </w:t>
            </w:r>
            <w:r w:rsidR="00121F10" w:rsidRPr="009273A4">
              <w:rPr>
                <w:rFonts w:ascii="Time" w:hAnsi="Time"/>
                <w:i/>
                <w:iCs/>
                <w:sz w:val="28"/>
                <w:szCs w:val="28"/>
                <w:lang w:bidi="ar-SY"/>
              </w:rPr>
              <w:t xml:space="preserve">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lang w:bidi="ar-SY"/>
              </w:rPr>
              <w:t>p53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في بعض السرطانات الشائعة: ثدي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  <w:t>–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كولون ومستقيم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  <w:t>–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رئة</w:t>
            </w:r>
            <w:r w:rsidR="00BA67DE"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"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. كدراسة مقارنة لحالات من القطر العربي السوري ومن ألمانيا.</w:t>
            </w:r>
          </w:p>
          <w:p w:rsidR="00B3321F" w:rsidRPr="006046D4" w:rsidRDefault="00B3321F" w:rsidP="00121F10">
            <w:pPr>
              <w:ind w:left="257" w:firstLine="60"/>
              <w:jc w:val="left"/>
              <w:rPr>
                <w:rFonts w:ascii="Time" w:hAnsi="Time"/>
                <w:rtl/>
                <w:lang w:bidi="ar-SY"/>
              </w:rPr>
            </w:pP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إشراف</w:t>
            </w:r>
            <w:r w:rsidR="00B36C05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: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أ. 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د.</w:t>
            </w:r>
            <w:r w:rsidR="00BA67DE"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سوزن</w:t>
            </w:r>
            <w:proofErr w:type="spellEnd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غانس</w:t>
            </w:r>
            <w:r w:rsidR="00BA67DE"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أ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وغه</w:t>
            </w:r>
            <w:proofErr w:type="spellEnd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  <w:t>–</w:t>
            </w:r>
            <w:r w:rsidR="00B36C05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أ. د. ماتياس </w:t>
            </w:r>
            <w:proofErr w:type="spellStart"/>
            <w:r w:rsidR="00B36C05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مونتينار</w:t>
            </w:r>
            <w:proofErr w:type="spellEnd"/>
            <w:r w:rsidR="00BA67DE"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r w:rsidR="00B36C05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-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أ. د. محي الدين جمعة.</w:t>
            </w:r>
          </w:p>
        </w:tc>
      </w:tr>
      <w:tr w:rsidR="00585DA3" w:rsidRPr="006046D4" w:rsidTr="00D06815">
        <w:trPr>
          <w:jc w:val="center"/>
        </w:trPr>
        <w:tc>
          <w:tcPr>
            <w:tcW w:w="9639" w:type="dxa"/>
            <w:gridSpan w:val="2"/>
          </w:tcPr>
          <w:p w:rsidR="00585DA3" w:rsidRPr="009273A4" w:rsidRDefault="00BA67DE" w:rsidP="00121F10">
            <w:pPr>
              <w:ind w:left="285" w:firstLine="32"/>
              <w:jc w:val="left"/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</w:pP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( تمت الدراسة العملية والتطبيقية لتقنيات ال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lang w:bidi="ar-SY"/>
              </w:rPr>
              <w:t>sequencing - PCR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lang w:bidi="ar-SY"/>
              </w:rPr>
              <w:t>–LIA- IHC – SSCP -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بصورة كاملة في جامعتي أولم 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والسارلاند</w:t>
            </w:r>
            <w:proofErr w:type="spellEnd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  <w:t>–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ألمانيا، وفق نمط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lang w:bidi="ar-SY"/>
              </w:rPr>
              <w:t xml:space="preserve">Sandwich model </w:t>
            </w:r>
            <w:r w:rsidR="009273A4"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بين جامعتي دمشق 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والسارلاند</w:t>
            </w:r>
            <w:proofErr w:type="spellEnd"/>
            <w:r w:rsidR="00121F10"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)</w:t>
            </w:r>
          </w:p>
          <w:p w:rsidR="00BA67DE" w:rsidRPr="006046D4" w:rsidRDefault="00BA67DE" w:rsidP="00BA67DE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 </w:t>
            </w:r>
            <w:proofErr w:type="spellStart"/>
            <w:r w:rsidRPr="006046D4">
              <w:rPr>
                <w:rFonts w:ascii="Time" w:hAnsi="Time" w:hint="cs"/>
                <w:rtl/>
                <w:lang w:bidi="ar-SY"/>
              </w:rPr>
              <w:t>دكتوراة</w:t>
            </w:r>
            <w:proofErr w:type="spellEnd"/>
            <w:r w:rsidRPr="006046D4">
              <w:rPr>
                <w:rFonts w:ascii="Time" w:hAnsi="Time" w:hint="cs"/>
                <w:rtl/>
                <w:lang w:bidi="ar-SY"/>
              </w:rPr>
              <w:t xml:space="preserve"> </w:t>
            </w:r>
            <w:r w:rsidR="00336EB1">
              <w:rPr>
                <w:rFonts w:ascii="Time" w:hAnsi="Time" w:hint="cs"/>
                <w:rtl/>
                <w:lang w:bidi="ar-SY"/>
              </w:rPr>
              <w:t>في العلوم الطبية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 </w:t>
            </w:r>
            <w:r w:rsidRPr="006046D4">
              <w:rPr>
                <w:rFonts w:ascii="Time" w:hAnsi="Time"/>
                <w:lang w:bidi="ar-SY"/>
              </w:rPr>
              <w:t xml:space="preserve">(Dr. </w:t>
            </w:r>
            <w:proofErr w:type="spellStart"/>
            <w:r w:rsidRPr="006046D4">
              <w:rPr>
                <w:rFonts w:ascii="Time" w:hAnsi="Time"/>
                <w:lang w:bidi="ar-SY"/>
              </w:rPr>
              <w:t>rer</w:t>
            </w:r>
            <w:proofErr w:type="spellEnd"/>
            <w:r w:rsidRPr="006046D4">
              <w:rPr>
                <w:rFonts w:ascii="Time" w:hAnsi="Time"/>
                <w:lang w:bidi="ar-SY"/>
              </w:rPr>
              <w:t>. Med)</w:t>
            </w:r>
            <w:r w:rsidRPr="006046D4">
              <w:rPr>
                <w:rFonts w:ascii="Time" w:hAnsi="Time" w:hint="cs"/>
                <w:rtl/>
                <w:lang w:bidi="ar-SY"/>
              </w:rPr>
              <w:t>:</w:t>
            </w:r>
            <w:r w:rsidR="009273A4">
              <w:rPr>
                <w:rFonts w:ascii="Time" w:hAnsi="Time" w:hint="cs"/>
                <w:rtl/>
                <w:lang w:bidi="ar-SY"/>
              </w:rPr>
              <w:t xml:space="preserve"> 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عام 2001 بتقدير امتياز </w:t>
            </w:r>
            <w:r w:rsidRPr="006046D4">
              <w:rPr>
                <w:rFonts w:ascii="Time" w:hAnsi="Time"/>
                <w:lang w:bidi="ar-SY"/>
              </w:rPr>
              <w:t>magna cum laude</w:t>
            </w:r>
            <w:r w:rsidR="009273A4">
              <w:rPr>
                <w:rFonts w:ascii="Time" w:hAnsi="Time" w:hint="cs"/>
                <w:rtl/>
                <w:lang w:bidi="ar-SY"/>
              </w:rPr>
              <w:t xml:space="preserve"> من جامعة </w:t>
            </w:r>
            <w:proofErr w:type="spellStart"/>
            <w:r w:rsidR="009273A4">
              <w:rPr>
                <w:rFonts w:ascii="Time" w:hAnsi="Time" w:hint="cs"/>
                <w:rtl/>
                <w:lang w:bidi="ar-SY"/>
              </w:rPr>
              <w:t>السارلاند</w:t>
            </w:r>
            <w:proofErr w:type="spellEnd"/>
            <w:r w:rsidR="009273A4">
              <w:rPr>
                <w:rFonts w:ascii="Time" w:hAnsi="Time" w:hint="cs"/>
                <w:rtl/>
                <w:lang w:bidi="ar-SY"/>
              </w:rPr>
              <w:t xml:space="preserve"> -</w:t>
            </w:r>
            <w:r w:rsidRPr="006046D4">
              <w:rPr>
                <w:rFonts w:ascii="Time" w:hAnsi="Time" w:hint="cs"/>
                <w:rtl/>
                <w:lang w:bidi="ar-SY"/>
              </w:rPr>
              <w:t xml:space="preserve"> </w:t>
            </w:r>
            <w:proofErr w:type="spellStart"/>
            <w:r w:rsidRPr="006046D4">
              <w:rPr>
                <w:rFonts w:ascii="Time" w:hAnsi="Time" w:hint="cs"/>
                <w:rtl/>
                <w:lang w:bidi="ar-SY"/>
              </w:rPr>
              <w:t>هومبورغ</w:t>
            </w:r>
            <w:proofErr w:type="spellEnd"/>
            <w:r w:rsidRPr="006046D4">
              <w:rPr>
                <w:rFonts w:ascii="Time" w:hAnsi="Time" w:hint="cs"/>
                <w:rtl/>
                <w:lang w:bidi="ar-SY"/>
              </w:rPr>
              <w:t xml:space="preserve"> / ألمانيا.</w:t>
            </w:r>
          </w:p>
          <w:p w:rsidR="00BA67DE" w:rsidRPr="009273A4" w:rsidRDefault="00BA67DE" w:rsidP="00121F10">
            <w:pPr>
              <w:ind w:left="257" w:firstLine="14"/>
              <w:jc w:val="left"/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</w:pP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موضوع الأطروحة: "تأثير الأستيل</w:t>
            </w:r>
            <w:r w:rsidR="00121F10"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ك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ولين، 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الأتروبين</w:t>
            </w:r>
            <w:proofErr w:type="spellEnd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، ومادة 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التولترودين</w:t>
            </w:r>
            <w:proofErr w:type="spellEnd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على مستحضرات المثانة المعزولة من البشر والجرذان".</w:t>
            </w:r>
          </w:p>
          <w:p w:rsidR="00BA67DE" w:rsidRPr="006046D4" w:rsidRDefault="00BA67DE" w:rsidP="00121F10">
            <w:pPr>
              <w:ind w:left="257" w:firstLine="14"/>
              <w:jc w:val="left"/>
              <w:rPr>
                <w:rFonts w:ascii="Time" w:hAnsi="Time"/>
                <w:rtl/>
                <w:lang w:bidi="ar-SY"/>
              </w:rPr>
            </w:pP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إشراف ومشاركة</w:t>
            </w:r>
            <w:r w:rsidR="009273A4"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: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أ. د. ماتياس 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مونتينار</w:t>
            </w:r>
            <w:proofErr w:type="spellEnd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  <w:t>–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أ. د. </w:t>
            </w:r>
            <w:proofErr w:type="spellStart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>زيتسمان</w:t>
            </w:r>
            <w:proofErr w:type="spellEnd"/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</w:t>
            </w:r>
            <w:r w:rsidRPr="009273A4">
              <w:rPr>
                <w:rFonts w:ascii="Time" w:hAnsi="Time"/>
                <w:i/>
                <w:iCs/>
                <w:sz w:val="28"/>
                <w:szCs w:val="28"/>
                <w:rtl/>
                <w:lang w:bidi="ar-SY"/>
              </w:rPr>
              <w:t>–</w:t>
            </w:r>
            <w:r w:rsidRPr="009273A4">
              <w:rPr>
                <w:rFonts w:ascii="Time" w:hAnsi="Time" w:hint="cs"/>
                <w:i/>
                <w:iCs/>
                <w:sz w:val="28"/>
                <w:szCs w:val="28"/>
                <w:rtl/>
                <w:lang w:bidi="ar-SY"/>
              </w:rPr>
              <w:t xml:space="preserve"> أ. د. شهناز الألوسي.</w:t>
            </w:r>
          </w:p>
        </w:tc>
      </w:tr>
      <w:tr w:rsidR="00585DA3" w:rsidRPr="006046D4" w:rsidTr="00D06815">
        <w:trPr>
          <w:jc w:val="center"/>
        </w:trPr>
        <w:tc>
          <w:tcPr>
            <w:tcW w:w="9639" w:type="dxa"/>
            <w:gridSpan w:val="2"/>
          </w:tcPr>
          <w:p w:rsidR="00585DA3" w:rsidRPr="00A016DF" w:rsidRDefault="00585DA3" w:rsidP="00D06815">
            <w:pPr>
              <w:ind w:left="175" w:firstLine="0"/>
              <w:rPr>
                <w:rFonts w:ascii="Time" w:hAnsi="Time"/>
                <w:sz w:val="10"/>
                <w:szCs w:val="14"/>
                <w:rtl/>
                <w:lang w:bidi="ar-SY"/>
              </w:rPr>
            </w:pPr>
          </w:p>
        </w:tc>
      </w:tr>
      <w:tr w:rsidR="00D06815" w:rsidRPr="006046D4" w:rsidTr="00B36C05">
        <w:trPr>
          <w:trHeight w:hRule="exact" w:val="567"/>
          <w:jc w:val="center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D06815" w:rsidRPr="00121F10" w:rsidRDefault="00BA67DE" w:rsidP="009728F2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الممارسة العملية:</w:t>
            </w:r>
            <w:r w:rsidR="00121F10"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D06815" w:rsidRPr="00121F10" w:rsidRDefault="00D06815" w:rsidP="00121F10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</w:p>
        </w:tc>
      </w:tr>
      <w:tr w:rsidR="00CE4A86" w:rsidRPr="006046D4" w:rsidTr="006A3729">
        <w:trPr>
          <w:jc w:val="center"/>
        </w:trPr>
        <w:tc>
          <w:tcPr>
            <w:tcW w:w="9639" w:type="dxa"/>
            <w:gridSpan w:val="2"/>
          </w:tcPr>
          <w:p w:rsidR="003C0E14" w:rsidRDefault="003C0E14" w:rsidP="00121F10">
            <w:pPr>
              <w:ind w:left="257" w:hanging="257"/>
              <w:rPr>
                <w:rFonts w:ascii="Time" w:hAnsi="Time"/>
                <w:b w:val="0"/>
                <w:bCs/>
                <w:rtl/>
                <w:lang w:bidi="ar-SY"/>
              </w:rPr>
            </w:pPr>
          </w:p>
          <w:p w:rsidR="00CE4A86" w:rsidRPr="006046D4" w:rsidRDefault="00121F10" w:rsidP="00121F10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>
              <w:rPr>
                <w:rFonts w:ascii="Time" w:hAnsi="Time" w:hint="cs"/>
                <w:rtl/>
                <w:lang w:bidi="ar-SY"/>
              </w:rPr>
              <w:t xml:space="preserve"> </w:t>
            </w:r>
            <w:r w:rsidR="00CE4A86" w:rsidRPr="006046D4">
              <w:rPr>
                <w:rFonts w:ascii="Time" w:hAnsi="Time" w:hint="cs"/>
                <w:rtl/>
                <w:lang w:bidi="ar-SY"/>
              </w:rPr>
              <w:t xml:space="preserve">2002- 2003: تدريبات مخبرية تطبيقية في مخبر </w:t>
            </w:r>
            <w:r w:rsidR="00CE4A86" w:rsidRPr="006046D4">
              <w:rPr>
                <w:rFonts w:ascii="Time" w:hAnsi="Time"/>
                <w:lang w:bidi="ar-SY"/>
              </w:rPr>
              <w:t xml:space="preserve">Prof. Dr. </w:t>
            </w:r>
            <w:proofErr w:type="spellStart"/>
            <w:r w:rsidR="00CE4A86" w:rsidRPr="006046D4">
              <w:rPr>
                <w:rFonts w:ascii="Time" w:hAnsi="Time"/>
                <w:lang w:bidi="ar-SY"/>
              </w:rPr>
              <w:t>Latza</w:t>
            </w:r>
            <w:proofErr w:type="spellEnd"/>
            <w:r w:rsidR="003C0E14">
              <w:rPr>
                <w:rFonts w:ascii="Time" w:hAnsi="Time" w:hint="cs"/>
                <w:rtl/>
                <w:lang w:bidi="ar-SY"/>
              </w:rPr>
              <w:t xml:space="preserve"> -</w:t>
            </w:r>
            <w:r w:rsidR="00CE4A86" w:rsidRPr="006046D4">
              <w:rPr>
                <w:rFonts w:ascii="Time" w:hAnsi="Time" w:hint="cs"/>
                <w:rtl/>
                <w:lang w:bidi="ar-SY"/>
              </w:rPr>
              <w:t xml:space="preserve"> سانت </w:t>
            </w:r>
            <w:proofErr w:type="spellStart"/>
            <w:r w:rsidR="00CE4A86" w:rsidRPr="006046D4">
              <w:rPr>
                <w:rFonts w:ascii="Time" w:hAnsi="Time" w:hint="cs"/>
                <w:rtl/>
                <w:lang w:bidi="ar-SY"/>
              </w:rPr>
              <w:t>انغبرت</w:t>
            </w:r>
            <w:proofErr w:type="spellEnd"/>
            <w:r w:rsidR="00CE4A86" w:rsidRPr="006046D4">
              <w:rPr>
                <w:rFonts w:ascii="Time" w:hAnsi="Time" w:hint="cs"/>
                <w:rtl/>
                <w:lang w:bidi="ar-SY"/>
              </w:rPr>
              <w:t>/ألمانيا</w:t>
            </w:r>
          </w:p>
        </w:tc>
      </w:tr>
      <w:tr w:rsidR="00CE4A86" w:rsidRPr="006046D4" w:rsidTr="006A3729">
        <w:trPr>
          <w:jc w:val="center"/>
        </w:trPr>
        <w:tc>
          <w:tcPr>
            <w:tcW w:w="9639" w:type="dxa"/>
            <w:gridSpan w:val="2"/>
          </w:tcPr>
          <w:p w:rsidR="00CE4A86" w:rsidRPr="006046D4" w:rsidRDefault="00121F10" w:rsidP="00121F10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>
              <w:rPr>
                <w:rFonts w:ascii="Time" w:hAnsi="Time" w:hint="cs"/>
                <w:rtl/>
                <w:lang w:bidi="ar-SY"/>
              </w:rPr>
              <w:t xml:space="preserve"> </w:t>
            </w:r>
            <w:r w:rsidR="00CE4A86" w:rsidRPr="006046D4">
              <w:rPr>
                <w:rFonts w:ascii="Time" w:hAnsi="Time" w:hint="cs"/>
                <w:rtl/>
                <w:lang w:bidi="ar-SY"/>
              </w:rPr>
              <w:t>200</w:t>
            </w:r>
            <w:r w:rsidR="00C95EF0" w:rsidRPr="006046D4">
              <w:rPr>
                <w:rFonts w:ascii="Time" w:hAnsi="Time" w:hint="cs"/>
                <w:rtl/>
                <w:lang w:bidi="ar-SY"/>
              </w:rPr>
              <w:t>6</w:t>
            </w:r>
            <w:r w:rsidR="00CE4A86" w:rsidRPr="006046D4">
              <w:rPr>
                <w:rFonts w:ascii="Time" w:hAnsi="Time" w:hint="cs"/>
                <w:rtl/>
                <w:lang w:bidi="ar-SY"/>
              </w:rPr>
              <w:t>-2007 العمل في مخبر الكمال (د. هيثم الكمال/</w:t>
            </w:r>
            <w:r w:rsidR="009273A4">
              <w:rPr>
                <w:rFonts w:ascii="Time" w:hAnsi="Time" w:hint="cs"/>
                <w:rtl/>
                <w:lang w:bidi="ar-SY"/>
              </w:rPr>
              <w:t xml:space="preserve"> </w:t>
            </w:r>
            <w:r w:rsidR="00CE4A86" w:rsidRPr="006046D4">
              <w:rPr>
                <w:rFonts w:ascii="Time" w:hAnsi="Time" w:hint="cs"/>
                <w:rtl/>
                <w:lang w:bidi="ar-SY"/>
              </w:rPr>
              <w:t>حلب)</w:t>
            </w:r>
          </w:p>
        </w:tc>
      </w:tr>
      <w:tr w:rsidR="00C95EF0" w:rsidRPr="006046D4" w:rsidTr="006A3729">
        <w:trPr>
          <w:jc w:val="center"/>
        </w:trPr>
        <w:tc>
          <w:tcPr>
            <w:tcW w:w="9639" w:type="dxa"/>
            <w:gridSpan w:val="2"/>
          </w:tcPr>
          <w:p w:rsidR="00C95EF0" w:rsidRPr="006046D4" w:rsidRDefault="00121F10" w:rsidP="00121F10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>
              <w:rPr>
                <w:rFonts w:ascii="Time" w:hAnsi="Time" w:hint="cs"/>
                <w:rtl/>
                <w:lang w:bidi="ar-SY"/>
              </w:rPr>
              <w:t xml:space="preserve"> </w:t>
            </w:r>
            <w:r w:rsidR="00C95EF0" w:rsidRPr="006046D4">
              <w:rPr>
                <w:rFonts w:ascii="Time" w:hAnsi="Time" w:hint="cs"/>
                <w:rtl/>
                <w:lang w:bidi="ar-SY"/>
              </w:rPr>
              <w:t xml:space="preserve">2009-2010: مدرسة في الجامعة الأوربية </w:t>
            </w:r>
            <w:r w:rsidR="00C95EF0" w:rsidRPr="006046D4">
              <w:rPr>
                <w:rFonts w:ascii="Time" w:hAnsi="Time"/>
                <w:lang w:bidi="ar-SY"/>
              </w:rPr>
              <w:t>AIU</w:t>
            </w:r>
            <w:r w:rsidR="00C95EF0" w:rsidRPr="006046D4">
              <w:rPr>
                <w:rFonts w:ascii="Time" w:hAnsi="Time" w:hint="cs"/>
                <w:rtl/>
                <w:lang w:bidi="ar-SY"/>
              </w:rPr>
              <w:t>- قسم الكيمياء الحيوية والسريرية</w:t>
            </w:r>
          </w:p>
        </w:tc>
      </w:tr>
      <w:tr w:rsidR="00C95EF0" w:rsidRPr="006046D4" w:rsidTr="006A3729">
        <w:trPr>
          <w:jc w:val="center"/>
        </w:trPr>
        <w:tc>
          <w:tcPr>
            <w:tcW w:w="9639" w:type="dxa"/>
            <w:gridSpan w:val="2"/>
          </w:tcPr>
          <w:p w:rsidR="00C95EF0" w:rsidRDefault="00121F10" w:rsidP="004545CE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>
              <w:rPr>
                <w:rFonts w:ascii="Time" w:hAnsi="Time" w:hint="cs"/>
                <w:rtl/>
                <w:lang w:bidi="ar-SY"/>
              </w:rPr>
              <w:t xml:space="preserve"> </w:t>
            </w:r>
            <w:r w:rsidR="00C95EF0" w:rsidRPr="006046D4">
              <w:rPr>
                <w:rFonts w:ascii="Time" w:hAnsi="Time" w:hint="cs"/>
                <w:rtl/>
                <w:lang w:bidi="ar-SY"/>
              </w:rPr>
              <w:t>2011-201</w:t>
            </w:r>
            <w:r w:rsidR="004545CE">
              <w:rPr>
                <w:rFonts w:ascii="Time" w:hAnsi="Time" w:hint="cs"/>
                <w:rtl/>
                <w:lang w:bidi="ar-SY"/>
              </w:rPr>
              <w:t>7</w:t>
            </w:r>
            <w:r w:rsidR="00C95EF0" w:rsidRPr="006046D4">
              <w:rPr>
                <w:rFonts w:ascii="Time" w:hAnsi="Time" w:hint="cs"/>
                <w:rtl/>
                <w:lang w:bidi="ar-SY"/>
              </w:rPr>
              <w:t xml:space="preserve">: محاضرة في الجامعة السورية </w:t>
            </w:r>
            <w:r w:rsidR="00C95EF0" w:rsidRPr="006046D4">
              <w:rPr>
                <w:rFonts w:ascii="Time" w:hAnsi="Time"/>
                <w:lang w:bidi="ar-SY"/>
              </w:rPr>
              <w:t>SPU</w:t>
            </w:r>
            <w:r w:rsidR="00C95EF0" w:rsidRPr="006046D4">
              <w:rPr>
                <w:rFonts w:ascii="Time" w:hAnsi="Time" w:hint="cs"/>
                <w:rtl/>
                <w:lang w:bidi="ar-SY"/>
              </w:rPr>
              <w:t xml:space="preserve"> لمادتي الكيمياء السريرية </w:t>
            </w:r>
            <w:r>
              <w:rPr>
                <w:rFonts w:ascii="Time" w:hAnsi="Time" w:hint="cs"/>
                <w:rtl/>
                <w:lang w:bidi="ar-SY"/>
              </w:rPr>
              <w:t xml:space="preserve">    </w:t>
            </w:r>
            <w:r w:rsidR="00C95EF0" w:rsidRPr="006046D4">
              <w:rPr>
                <w:rFonts w:ascii="Time" w:hAnsi="Time" w:hint="cs"/>
                <w:rtl/>
                <w:lang w:bidi="ar-SY"/>
              </w:rPr>
              <w:t xml:space="preserve">(سنة رابعة) والكيمياء الحيوية العامة </w:t>
            </w:r>
            <w:r w:rsidR="00125E35">
              <w:rPr>
                <w:rFonts w:ascii="Time" w:hAnsi="Time" w:hint="cs"/>
                <w:rtl/>
                <w:lang w:bidi="ar-SY"/>
              </w:rPr>
              <w:t xml:space="preserve">والتطبيقية </w:t>
            </w:r>
            <w:r w:rsidR="00C95EF0" w:rsidRPr="006046D4">
              <w:rPr>
                <w:rFonts w:ascii="Time" w:hAnsi="Time" w:hint="cs"/>
                <w:rtl/>
                <w:lang w:bidi="ar-SY"/>
              </w:rPr>
              <w:t>(سنة ثانية</w:t>
            </w:r>
            <w:r w:rsidR="00125E35">
              <w:rPr>
                <w:rFonts w:ascii="Time" w:hAnsi="Time" w:hint="cs"/>
                <w:rtl/>
                <w:lang w:bidi="ar-SY"/>
              </w:rPr>
              <w:t>، سنة ثالثة</w:t>
            </w:r>
            <w:r w:rsidR="00C95EF0" w:rsidRPr="006046D4">
              <w:rPr>
                <w:rFonts w:ascii="Time" w:hAnsi="Time" w:hint="cs"/>
                <w:rtl/>
                <w:lang w:bidi="ar-SY"/>
              </w:rPr>
              <w:t>)</w:t>
            </w:r>
          </w:p>
          <w:p w:rsidR="004545CE" w:rsidRDefault="004545CE" w:rsidP="004545CE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>
              <w:rPr>
                <w:rFonts w:ascii="Time" w:hAnsi="Time" w:hint="cs"/>
                <w:rtl/>
                <w:lang w:bidi="ar-SY"/>
              </w:rPr>
              <w:t xml:space="preserve"> 2017-2018: محاضرة في جامعة قاسيون الخاصة لمادة الكيمياء الحيوية العامة واللغة الانكليزية التخصصية</w:t>
            </w:r>
          </w:p>
          <w:p w:rsidR="00D65ED4" w:rsidRPr="006046D4" w:rsidRDefault="00D65ED4" w:rsidP="004545CE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>
              <w:rPr>
                <w:rFonts w:ascii="Time" w:hAnsi="Time" w:hint="cs"/>
                <w:rtl/>
                <w:lang w:bidi="ar-SY"/>
              </w:rPr>
              <w:t xml:space="preserve"> 2018-.....: محاضرة في الجامعة السورية </w:t>
            </w:r>
            <w:r>
              <w:rPr>
                <w:rFonts w:ascii="Time" w:hAnsi="Time"/>
                <w:lang w:bidi="ar-SY"/>
              </w:rPr>
              <w:t>SPU</w:t>
            </w:r>
            <w:r>
              <w:rPr>
                <w:rFonts w:ascii="Time" w:hAnsi="Time" w:hint="cs"/>
                <w:rtl/>
                <w:lang w:bidi="ar-SY"/>
              </w:rPr>
              <w:t xml:space="preserve"> لمواد الكيمياء الحيوية والكيمياء السريرية والمصطلحات الطبية الصيدلانية</w:t>
            </w:r>
          </w:p>
        </w:tc>
      </w:tr>
      <w:tr w:rsidR="004134F9" w:rsidRPr="006046D4" w:rsidTr="00263185">
        <w:trPr>
          <w:trHeight w:hRule="exact" w:val="567"/>
          <w:jc w:val="center"/>
        </w:trPr>
        <w:tc>
          <w:tcPr>
            <w:tcW w:w="9639" w:type="dxa"/>
            <w:gridSpan w:val="2"/>
          </w:tcPr>
          <w:p w:rsidR="003C0E14" w:rsidRPr="00D65ED4" w:rsidRDefault="003C0E14" w:rsidP="004545CE">
            <w:pPr>
              <w:ind w:left="257" w:hanging="257"/>
              <w:rPr>
                <w:rFonts w:ascii="Time" w:hAnsi="Time"/>
                <w:b w:val="0"/>
                <w:bCs/>
                <w:rtl/>
                <w:lang w:bidi="ar-SY"/>
              </w:rPr>
            </w:pPr>
          </w:p>
          <w:p w:rsidR="004134F9" w:rsidRDefault="00121F10" w:rsidP="004545CE">
            <w:pPr>
              <w:ind w:left="257" w:hanging="257"/>
              <w:rPr>
                <w:rFonts w:ascii="Time" w:hAnsi="Time"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-</w:t>
            </w:r>
            <w:r>
              <w:rPr>
                <w:rFonts w:ascii="Time" w:hAnsi="Time" w:hint="cs"/>
                <w:rtl/>
                <w:lang w:bidi="ar-SY"/>
              </w:rPr>
              <w:t xml:space="preserve"> </w:t>
            </w:r>
            <w:r w:rsidR="004134F9" w:rsidRPr="006046D4">
              <w:rPr>
                <w:rFonts w:ascii="Time" w:hAnsi="Time" w:hint="cs"/>
                <w:rtl/>
                <w:lang w:bidi="ar-SY"/>
              </w:rPr>
              <w:t>2011-201</w:t>
            </w:r>
            <w:r w:rsidR="004545CE">
              <w:rPr>
                <w:rFonts w:ascii="Time" w:hAnsi="Time" w:hint="cs"/>
                <w:rtl/>
                <w:lang w:bidi="ar-SY"/>
              </w:rPr>
              <w:t>8</w:t>
            </w:r>
            <w:r w:rsidR="004134F9" w:rsidRPr="006046D4">
              <w:rPr>
                <w:rFonts w:ascii="Time" w:hAnsi="Time" w:hint="cs"/>
                <w:rtl/>
                <w:lang w:bidi="ar-SY"/>
              </w:rPr>
              <w:t>: إدارة مخبري الخاص</w:t>
            </w:r>
            <w:r w:rsidR="009273A4">
              <w:rPr>
                <w:rFonts w:ascii="Time" w:hAnsi="Time" w:hint="cs"/>
                <w:rtl/>
                <w:lang w:bidi="ar-SY"/>
              </w:rPr>
              <w:t xml:space="preserve"> (الحلاق للتحاليل الطبية)</w:t>
            </w:r>
          </w:p>
          <w:p w:rsidR="003C0E14" w:rsidRDefault="003C0E14" w:rsidP="004545CE">
            <w:pPr>
              <w:ind w:left="257" w:hanging="257"/>
              <w:rPr>
                <w:rFonts w:ascii="Time" w:hAnsi="Time"/>
                <w:rtl/>
                <w:lang w:bidi="ar-SY"/>
              </w:rPr>
            </w:pPr>
          </w:p>
          <w:p w:rsidR="003C0E14" w:rsidRDefault="003C0E14" w:rsidP="004545CE">
            <w:pPr>
              <w:ind w:left="257" w:hanging="257"/>
              <w:rPr>
                <w:rFonts w:ascii="Time" w:hAnsi="Time"/>
                <w:rtl/>
                <w:lang w:bidi="ar-SY"/>
              </w:rPr>
            </w:pPr>
          </w:p>
          <w:p w:rsidR="003C0E14" w:rsidRDefault="003C0E14" w:rsidP="004545CE">
            <w:pPr>
              <w:ind w:left="257" w:hanging="257"/>
              <w:rPr>
                <w:rFonts w:ascii="Time" w:hAnsi="Time"/>
                <w:rtl/>
                <w:lang w:bidi="ar-SY"/>
              </w:rPr>
            </w:pPr>
          </w:p>
          <w:p w:rsidR="003C0E14" w:rsidRDefault="003C0E14" w:rsidP="004545CE">
            <w:pPr>
              <w:ind w:left="257" w:hanging="257"/>
              <w:rPr>
                <w:rFonts w:ascii="Time" w:hAnsi="Time"/>
                <w:rtl/>
                <w:lang w:bidi="ar-SY"/>
              </w:rPr>
            </w:pPr>
          </w:p>
          <w:p w:rsidR="003C0E14" w:rsidRDefault="003C0E14" w:rsidP="004545CE">
            <w:pPr>
              <w:ind w:left="257" w:hanging="257"/>
              <w:rPr>
                <w:rFonts w:ascii="Time" w:hAnsi="Time"/>
                <w:rtl/>
                <w:lang w:bidi="ar-SY"/>
              </w:rPr>
            </w:pPr>
          </w:p>
          <w:p w:rsidR="003C0E14" w:rsidRDefault="003C0E14" w:rsidP="004545CE">
            <w:pPr>
              <w:ind w:left="257" w:hanging="257"/>
              <w:rPr>
                <w:rFonts w:ascii="Time" w:hAnsi="Time"/>
                <w:rtl/>
                <w:lang w:bidi="ar-SY"/>
              </w:rPr>
            </w:pPr>
          </w:p>
          <w:p w:rsidR="00336EB1" w:rsidRDefault="00336EB1" w:rsidP="00125E35">
            <w:pPr>
              <w:ind w:left="257" w:hanging="257"/>
              <w:rPr>
                <w:rFonts w:ascii="Time" w:hAnsi="Time"/>
                <w:rtl/>
                <w:lang w:bidi="ar-SY"/>
              </w:rPr>
            </w:pPr>
          </w:p>
          <w:p w:rsidR="00336EB1" w:rsidRDefault="00336EB1" w:rsidP="00125E35">
            <w:pPr>
              <w:ind w:left="257" w:hanging="257"/>
              <w:rPr>
                <w:rFonts w:ascii="Time" w:hAnsi="Time"/>
                <w:rtl/>
                <w:lang w:bidi="ar-SY"/>
              </w:rPr>
            </w:pPr>
          </w:p>
          <w:p w:rsidR="00336EB1" w:rsidRDefault="00336EB1" w:rsidP="00125E35">
            <w:pPr>
              <w:ind w:left="257" w:hanging="257"/>
              <w:rPr>
                <w:rFonts w:ascii="Time" w:hAnsi="Time"/>
                <w:rtl/>
                <w:lang w:bidi="ar-SY"/>
              </w:rPr>
            </w:pPr>
          </w:p>
          <w:p w:rsidR="00336EB1" w:rsidRDefault="00336EB1" w:rsidP="00125E35">
            <w:pPr>
              <w:ind w:left="257" w:hanging="257"/>
              <w:rPr>
                <w:rFonts w:ascii="Time" w:hAnsi="Time"/>
                <w:rtl/>
                <w:lang w:bidi="ar-SY"/>
              </w:rPr>
            </w:pPr>
          </w:p>
          <w:p w:rsidR="00336EB1" w:rsidRPr="006046D4" w:rsidRDefault="00336EB1" w:rsidP="00125E35">
            <w:pPr>
              <w:ind w:left="257" w:hanging="257"/>
              <w:rPr>
                <w:rFonts w:ascii="Time" w:hAnsi="Time"/>
                <w:rtl/>
                <w:lang w:bidi="ar-SY"/>
              </w:rPr>
            </w:pPr>
          </w:p>
        </w:tc>
      </w:tr>
      <w:tr w:rsidR="00121F10" w:rsidRPr="006046D4" w:rsidTr="00B36C05">
        <w:trPr>
          <w:trHeight w:hRule="exact" w:val="567"/>
          <w:jc w:val="center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21F10" w:rsidRPr="00121F10" w:rsidRDefault="00121F10" w:rsidP="006A3729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121F10">
              <w:rPr>
                <w:rFonts w:ascii="Time" w:hAnsi="Time" w:hint="cs"/>
                <w:b w:val="0"/>
                <w:bCs/>
                <w:rtl/>
                <w:lang w:bidi="ar-SY"/>
              </w:rPr>
              <w:t>النشرات العلمية:</w:t>
            </w:r>
            <w:r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121F10" w:rsidRPr="00121F10" w:rsidRDefault="00121F10" w:rsidP="006A3729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</w:p>
        </w:tc>
      </w:tr>
      <w:tr w:rsidR="006046D4" w:rsidRPr="006046D4" w:rsidTr="00121F10">
        <w:trPr>
          <w:jc w:val="center"/>
        </w:trPr>
        <w:tc>
          <w:tcPr>
            <w:tcW w:w="9639" w:type="dxa"/>
            <w:gridSpan w:val="2"/>
          </w:tcPr>
          <w:p w:rsidR="004134F9" w:rsidRDefault="004134F9" w:rsidP="00121F10">
            <w:pPr>
              <w:bidi w:val="0"/>
              <w:ind w:left="431" w:hanging="397"/>
              <w:rPr>
                <w:rFonts w:ascii="Time" w:hAnsi="Time"/>
                <w:lang w:bidi="ar-SY"/>
              </w:rPr>
            </w:pPr>
            <w:r>
              <w:rPr>
                <w:rFonts w:ascii="Time" w:hAnsi="Time"/>
                <w:lang w:bidi="ar-SY"/>
              </w:rPr>
              <w:t xml:space="preserve">1- </w:t>
            </w:r>
            <w:proofErr w:type="spellStart"/>
            <w:r>
              <w:rPr>
                <w:rFonts w:ascii="Time" w:hAnsi="Time"/>
                <w:lang w:bidi="ar-SY"/>
              </w:rPr>
              <w:t>Rana</w:t>
            </w:r>
            <w:proofErr w:type="spellEnd"/>
            <w:r>
              <w:rPr>
                <w:rFonts w:ascii="Time" w:hAnsi="Time"/>
                <w:lang w:bidi="ar-SY"/>
              </w:rPr>
              <w:t xml:space="preserve"> </w:t>
            </w:r>
            <w:proofErr w:type="spellStart"/>
            <w:r>
              <w:rPr>
                <w:rFonts w:ascii="Time" w:hAnsi="Time"/>
                <w:lang w:bidi="ar-SY"/>
              </w:rPr>
              <w:t>Hallak</w:t>
            </w:r>
            <w:proofErr w:type="spellEnd"/>
            <w:r>
              <w:rPr>
                <w:rFonts w:ascii="Time" w:hAnsi="Time"/>
                <w:lang w:bidi="ar-SY"/>
              </w:rPr>
              <w:t xml:space="preserve"> et al: p53 genetic</w:t>
            </w:r>
            <w:r w:rsidR="00121F10">
              <w:rPr>
                <w:rFonts w:ascii="Time" w:hAnsi="Time"/>
                <w:lang w:bidi="ar-SY"/>
              </w:rPr>
              <w:t xml:space="preserve"> alterations, protein expression</w:t>
            </w:r>
            <w:r w:rsidR="009273A4">
              <w:rPr>
                <w:rFonts w:ascii="Time" w:hAnsi="Time"/>
                <w:lang w:bidi="ar-SY"/>
              </w:rPr>
              <w:t>.</w:t>
            </w:r>
            <w:r w:rsidR="00121F10">
              <w:rPr>
                <w:rFonts w:ascii="Time" w:hAnsi="Time"/>
                <w:lang w:bidi="ar-SY"/>
              </w:rPr>
              <w:t xml:space="preserve"> </w:t>
            </w:r>
            <w:r>
              <w:rPr>
                <w:rFonts w:ascii="Time" w:hAnsi="Time"/>
                <w:lang w:bidi="ar-SY"/>
              </w:rPr>
              <w:t xml:space="preserve">Int. J. </w:t>
            </w:r>
            <w:r w:rsidR="009273A4">
              <w:rPr>
                <w:rFonts w:ascii="Time" w:hAnsi="Time"/>
                <w:lang w:bidi="ar-SY"/>
              </w:rPr>
              <w:t xml:space="preserve">of </w:t>
            </w:r>
            <w:r>
              <w:rPr>
                <w:rFonts w:ascii="Time" w:hAnsi="Time"/>
                <w:lang w:bidi="ar-SY"/>
              </w:rPr>
              <w:t>Oncology. 12: 785-791, 1998</w:t>
            </w:r>
          </w:p>
          <w:p w:rsidR="004134F9" w:rsidRPr="006046D4" w:rsidRDefault="004134F9" w:rsidP="00D06815">
            <w:pPr>
              <w:ind w:firstLine="34"/>
              <w:rPr>
                <w:rFonts w:ascii="Time" w:hAnsi="Time"/>
                <w:lang w:bidi="ar-SY"/>
              </w:rPr>
            </w:pPr>
          </w:p>
        </w:tc>
      </w:tr>
      <w:tr w:rsidR="006046D4" w:rsidRPr="006046D4" w:rsidTr="00121F10">
        <w:trPr>
          <w:jc w:val="center"/>
        </w:trPr>
        <w:tc>
          <w:tcPr>
            <w:tcW w:w="9639" w:type="dxa"/>
            <w:gridSpan w:val="2"/>
          </w:tcPr>
          <w:p w:rsidR="006046D4" w:rsidRDefault="009273A4" w:rsidP="00121F10">
            <w:pPr>
              <w:bidi w:val="0"/>
              <w:ind w:left="431" w:hanging="397"/>
              <w:rPr>
                <w:rFonts w:ascii="Time" w:hAnsi="Time"/>
                <w:lang w:bidi="ar-SY"/>
              </w:rPr>
            </w:pPr>
            <w:r>
              <w:rPr>
                <w:rFonts w:ascii="Time" w:hAnsi="Time"/>
                <w:lang w:bidi="ar-SY"/>
              </w:rPr>
              <w:t xml:space="preserve">2- </w:t>
            </w:r>
            <w:proofErr w:type="spellStart"/>
            <w:r>
              <w:rPr>
                <w:rFonts w:ascii="Time" w:hAnsi="Time"/>
                <w:lang w:bidi="ar-SY"/>
              </w:rPr>
              <w:t>Rana</w:t>
            </w:r>
            <w:proofErr w:type="spellEnd"/>
            <w:r>
              <w:rPr>
                <w:rFonts w:ascii="Time" w:hAnsi="Time"/>
                <w:lang w:bidi="ar-SY"/>
              </w:rPr>
              <w:t xml:space="preserve"> </w:t>
            </w:r>
            <w:proofErr w:type="spellStart"/>
            <w:r>
              <w:rPr>
                <w:rFonts w:ascii="Time" w:hAnsi="Time"/>
                <w:lang w:bidi="ar-SY"/>
              </w:rPr>
              <w:t>Hallak</w:t>
            </w:r>
            <w:proofErr w:type="spellEnd"/>
            <w:r>
              <w:rPr>
                <w:rFonts w:ascii="Time" w:hAnsi="Time"/>
                <w:lang w:bidi="ar-SY"/>
              </w:rPr>
              <w:t xml:space="preserve"> et al: E</w:t>
            </w:r>
            <w:r w:rsidR="004134F9">
              <w:rPr>
                <w:rFonts w:ascii="Time" w:hAnsi="Time"/>
                <w:lang w:bidi="ar-SY"/>
              </w:rPr>
              <w:t>val</w:t>
            </w:r>
            <w:r>
              <w:rPr>
                <w:rFonts w:ascii="Time" w:hAnsi="Time"/>
                <w:lang w:bidi="ar-SY"/>
              </w:rPr>
              <w:t xml:space="preserve">uation of an </w:t>
            </w:r>
            <w:proofErr w:type="spellStart"/>
            <w:r>
              <w:rPr>
                <w:rFonts w:ascii="Time" w:hAnsi="Time"/>
                <w:lang w:bidi="ar-SY"/>
              </w:rPr>
              <w:t>Immunoluminometric</w:t>
            </w:r>
            <w:proofErr w:type="spellEnd"/>
            <w:r>
              <w:rPr>
                <w:rFonts w:ascii="Time" w:hAnsi="Time"/>
                <w:lang w:bidi="ar-SY"/>
              </w:rPr>
              <w:t>-</w:t>
            </w:r>
            <w:r w:rsidR="004134F9">
              <w:rPr>
                <w:rFonts w:ascii="Time" w:hAnsi="Time"/>
                <w:lang w:bidi="ar-SY"/>
              </w:rPr>
              <w:t xml:space="preserve">based assay as a novel method for the quantitative analysis of p53 protein in </w:t>
            </w:r>
            <w:r w:rsidR="00121F10">
              <w:rPr>
                <w:rFonts w:ascii="Time" w:hAnsi="Time"/>
                <w:lang w:bidi="ar-SY"/>
              </w:rPr>
              <w:t xml:space="preserve">tumor tissues. </w:t>
            </w:r>
            <w:r w:rsidR="00121F10">
              <w:rPr>
                <w:rFonts w:ascii="Time" w:hAnsi="Time" w:hint="eastAsia"/>
                <w:lang w:bidi="ar-SY"/>
              </w:rPr>
              <w:t>Saudi</w:t>
            </w:r>
            <w:r w:rsidR="00121F10">
              <w:rPr>
                <w:rFonts w:ascii="Time" w:hAnsi="Time"/>
                <w:lang w:bidi="ar-SY"/>
              </w:rPr>
              <w:t xml:space="preserve"> medical journal 19 (4): 483-487, 1998</w:t>
            </w:r>
          </w:p>
          <w:p w:rsidR="009273A4" w:rsidRPr="00B36C05" w:rsidRDefault="009273A4" w:rsidP="004134F9">
            <w:pPr>
              <w:ind w:firstLine="34"/>
              <w:rPr>
                <w:rFonts w:ascii="Time" w:hAnsi="Time"/>
                <w:sz w:val="24"/>
                <w:szCs w:val="28"/>
                <w:rtl/>
                <w:lang w:bidi="ar-SY"/>
              </w:rPr>
            </w:pPr>
          </w:p>
          <w:p w:rsidR="00121F10" w:rsidRDefault="00121F10" w:rsidP="004134F9">
            <w:pPr>
              <w:ind w:firstLine="34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rtl/>
                <w:lang w:bidi="ar-SY"/>
              </w:rPr>
              <w:t xml:space="preserve">3-  </w:t>
            </w:r>
            <w:r w:rsidR="00172223">
              <w:rPr>
                <w:rFonts w:ascii="Time" w:hAnsi="Time" w:hint="cs"/>
                <w:rtl/>
                <w:lang w:bidi="ar-SY"/>
              </w:rPr>
              <w:t>المجلة العربية للعلوم الصيدلية</w:t>
            </w:r>
            <w:r w:rsidR="009273A4">
              <w:rPr>
                <w:rFonts w:ascii="Time" w:hAnsi="Time" w:hint="cs"/>
                <w:rtl/>
                <w:lang w:bidi="ar-SY"/>
              </w:rPr>
              <w:t xml:space="preserve"> /</w:t>
            </w:r>
            <w:r w:rsidR="00172223">
              <w:rPr>
                <w:rFonts w:ascii="Time" w:hAnsi="Time" w:hint="cs"/>
                <w:rtl/>
                <w:lang w:bidi="ar-SY"/>
              </w:rPr>
              <w:t xml:space="preserve"> شباط 1998</w:t>
            </w:r>
          </w:p>
          <w:p w:rsidR="00B36C05" w:rsidRDefault="00172223" w:rsidP="00B36C05">
            <w:pPr>
              <w:ind w:left="317" w:firstLine="34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rtl/>
                <w:lang w:bidi="ar-SY"/>
              </w:rPr>
              <w:t xml:space="preserve">"تحري طفرات الجين الكابح للأورام </w:t>
            </w:r>
            <w:r>
              <w:rPr>
                <w:rFonts w:ascii="Time" w:hAnsi="Time"/>
                <w:lang w:bidi="ar-SY"/>
              </w:rPr>
              <w:t>p53</w:t>
            </w:r>
            <w:r>
              <w:rPr>
                <w:rFonts w:ascii="Time" w:hAnsi="Time" w:hint="cs"/>
                <w:rtl/>
                <w:lang w:bidi="ar-SY"/>
              </w:rPr>
              <w:t xml:space="preserve"> وتحديد أهمية أضداده البروتينية لدى مريضات </w:t>
            </w:r>
            <w:proofErr w:type="spellStart"/>
            <w:r>
              <w:rPr>
                <w:rFonts w:ascii="Time" w:hAnsi="Time" w:hint="cs"/>
                <w:rtl/>
                <w:lang w:bidi="ar-SY"/>
              </w:rPr>
              <w:t>السرطانة</w:t>
            </w:r>
            <w:proofErr w:type="spellEnd"/>
            <w:r>
              <w:rPr>
                <w:rFonts w:ascii="Time" w:hAnsi="Time" w:hint="cs"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Time" w:hAnsi="Time" w:hint="cs"/>
                <w:rtl/>
                <w:lang w:bidi="ar-SY"/>
              </w:rPr>
              <w:t>الثديية</w:t>
            </w:r>
            <w:proofErr w:type="spellEnd"/>
            <w:r>
              <w:rPr>
                <w:rFonts w:ascii="Time" w:hAnsi="Time" w:hint="cs"/>
                <w:rtl/>
                <w:lang w:bidi="ar-SY"/>
              </w:rPr>
              <w:t xml:space="preserve"> </w:t>
            </w:r>
            <w:proofErr w:type="spellStart"/>
            <w:r>
              <w:rPr>
                <w:rFonts w:ascii="Time" w:hAnsi="Time" w:hint="cs"/>
                <w:rtl/>
                <w:lang w:bidi="ar-SY"/>
              </w:rPr>
              <w:t>البدئية</w:t>
            </w:r>
            <w:proofErr w:type="spellEnd"/>
            <w:r w:rsidR="009273A4">
              <w:rPr>
                <w:rFonts w:ascii="Time" w:hAnsi="Time" w:hint="cs"/>
                <w:rtl/>
                <w:lang w:bidi="ar-SY"/>
              </w:rPr>
              <w:t>"</w:t>
            </w:r>
            <w:r>
              <w:rPr>
                <w:rFonts w:ascii="Time" w:hAnsi="Time" w:hint="cs"/>
                <w:rtl/>
                <w:lang w:bidi="ar-SY"/>
              </w:rPr>
              <w:t>.</w:t>
            </w:r>
          </w:p>
          <w:p w:rsidR="00D13D79" w:rsidRPr="00D13D79" w:rsidRDefault="00D13D79" w:rsidP="00D13D79">
            <w:pPr>
              <w:ind w:left="54" w:firstLine="34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rtl/>
                <w:lang w:bidi="ar-SY"/>
              </w:rPr>
              <w:t xml:space="preserve">4- 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من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مناطرة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الدواء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العلاجية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إلى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التدبير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الدوائي</w:t>
            </w:r>
            <w:r w:rsidRPr="00D13D79">
              <w:rPr>
                <w:rFonts w:ascii="Time" w:hAnsi="Time"/>
                <w:rtl/>
                <w:lang w:bidi="ar-SY"/>
              </w:rPr>
              <w:t xml:space="preserve">: </w:t>
            </w:r>
            <w:r w:rsidRPr="00D13D79">
              <w:rPr>
                <w:rFonts w:ascii="Time" w:hAnsi="Time" w:hint="cs"/>
                <w:rtl/>
                <w:lang w:bidi="ar-SY"/>
              </w:rPr>
              <w:t>فاعلية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/>
                <w:lang w:bidi="ar-SY"/>
              </w:rPr>
              <w:t>IMPDH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proofErr w:type="spellStart"/>
            <w:r w:rsidRPr="00D13D79">
              <w:rPr>
                <w:rFonts w:ascii="Time" w:hAnsi="Time" w:hint="cs"/>
                <w:rtl/>
                <w:lang w:bidi="ar-SY"/>
              </w:rPr>
              <w:t>كواصم</w:t>
            </w:r>
            <w:proofErr w:type="spellEnd"/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جديد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بديل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لضبط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جرعة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proofErr w:type="spellStart"/>
            <w:r w:rsidRPr="00D13D79">
              <w:rPr>
                <w:rFonts w:ascii="Time" w:hAnsi="Time" w:hint="cs"/>
                <w:rtl/>
                <w:lang w:bidi="ar-SY"/>
              </w:rPr>
              <w:t>الميكوفينولات</w:t>
            </w:r>
            <w:proofErr w:type="spellEnd"/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في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العلاج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الكابت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للمناعة</w:t>
            </w:r>
            <w:r>
              <w:rPr>
                <w:rFonts w:ascii="Time" w:hAnsi="Time" w:hint="cs"/>
                <w:rtl/>
                <w:lang w:bidi="ar-SY"/>
              </w:rPr>
              <w:t>.</w:t>
            </w:r>
          </w:p>
          <w:p w:rsidR="00D13D79" w:rsidRPr="00D13D79" w:rsidRDefault="00D13D79" w:rsidP="00D13D79">
            <w:pPr>
              <w:ind w:left="54" w:firstLine="34"/>
              <w:rPr>
                <w:rFonts w:ascii="Time" w:hAnsi="Time"/>
                <w:rtl/>
                <w:lang w:bidi="ar-SY"/>
              </w:rPr>
            </w:pPr>
            <w:proofErr w:type="spellStart"/>
            <w:r w:rsidRPr="00D13D79">
              <w:rPr>
                <w:rFonts w:ascii="Time" w:hAnsi="Time" w:hint="cs"/>
                <w:rtl/>
                <w:lang w:bidi="ar-SY"/>
              </w:rPr>
              <w:t>مانفرد</w:t>
            </w:r>
            <w:proofErr w:type="spellEnd"/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كوبر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ورنا</w:t>
            </w:r>
            <w:r w:rsidRPr="00D13D79">
              <w:rPr>
                <w:rFonts w:ascii="Time" w:hAnsi="Time"/>
                <w:rtl/>
                <w:lang w:bidi="ar-SY"/>
              </w:rPr>
              <w:t xml:space="preserve"> </w:t>
            </w:r>
            <w:r w:rsidRPr="00D13D79">
              <w:rPr>
                <w:rFonts w:ascii="Time" w:hAnsi="Time" w:hint="cs"/>
                <w:rtl/>
                <w:lang w:bidi="ar-SY"/>
              </w:rPr>
              <w:t>حلاق</w:t>
            </w:r>
            <w:r>
              <w:rPr>
                <w:rFonts w:ascii="Time" w:hAnsi="Time" w:hint="cs"/>
                <w:rtl/>
                <w:lang w:bidi="ar-SY"/>
              </w:rPr>
              <w:t xml:space="preserve"> </w:t>
            </w:r>
            <w:r>
              <w:rPr>
                <w:rFonts w:ascii="Time" w:hAnsi="Time"/>
                <w:rtl/>
                <w:lang w:bidi="ar-SY"/>
              </w:rPr>
              <w:t>–</w:t>
            </w:r>
            <w:r>
              <w:rPr>
                <w:rFonts w:ascii="Time" w:hAnsi="Time" w:hint="cs"/>
                <w:rtl/>
                <w:lang w:bidi="ar-SY"/>
              </w:rPr>
              <w:t xml:space="preserve"> المجلد 8 </w:t>
            </w:r>
            <w:r>
              <w:rPr>
                <w:rFonts w:ascii="Time" w:hAnsi="Time"/>
                <w:rtl/>
                <w:lang w:bidi="ar-SY"/>
              </w:rPr>
              <w:t>–</w:t>
            </w:r>
            <w:r>
              <w:rPr>
                <w:rFonts w:ascii="Time" w:hAnsi="Time" w:hint="cs"/>
                <w:rtl/>
                <w:lang w:bidi="ar-SY"/>
              </w:rPr>
              <w:t xml:space="preserve"> العددان 1 و 2، تموز 2016</w:t>
            </w:r>
          </w:p>
          <w:p w:rsidR="00D13D79" w:rsidRPr="00D13D79" w:rsidRDefault="00D13D79" w:rsidP="007B6114">
            <w:pPr>
              <w:bidi w:val="0"/>
              <w:ind w:left="54" w:firstLine="34"/>
              <w:rPr>
                <w:rFonts w:ascii="Time" w:hAnsi="Time"/>
                <w:lang w:bidi="ar-SY"/>
              </w:rPr>
            </w:pPr>
            <w:r w:rsidRPr="00D13D79">
              <w:rPr>
                <w:rFonts w:ascii="Time" w:hAnsi="Time"/>
                <w:lang w:bidi="ar-SY"/>
              </w:rPr>
              <w:t xml:space="preserve">From Therapeutic Drug Monitoring to Drug Management: IMPDH Activity as Novel Surrogate Marker for Dose Adjustment of </w:t>
            </w:r>
            <w:proofErr w:type="spellStart"/>
            <w:r w:rsidRPr="00D13D79">
              <w:rPr>
                <w:rFonts w:ascii="Time" w:hAnsi="Time"/>
                <w:lang w:bidi="ar-SY"/>
              </w:rPr>
              <w:t>Mycophenolate</w:t>
            </w:r>
            <w:proofErr w:type="spellEnd"/>
            <w:r w:rsidRPr="00D13D79">
              <w:rPr>
                <w:rFonts w:ascii="Time" w:hAnsi="Time"/>
                <w:lang w:bidi="ar-SY"/>
              </w:rPr>
              <w:t xml:space="preserve"> in Immunosuppressive Therapy</w:t>
            </w:r>
          </w:p>
          <w:p w:rsidR="00D13D79" w:rsidRDefault="00D13D79" w:rsidP="007B6114">
            <w:pPr>
              <w:bidi w:val="0"/>
              <w:ind w:left="54" w:firstLine="34"/>
              <w:rPr>
                <w:rFonts w:ascii="Time" w:hAnsi="Time"/>
                <w:lang w:bidi="ar-SY"/>
              </w:rPr>
            </w:pPr>
            <w:r w:rsidRPr="00D13D79">
              <w:rPr>
                <w:rFonts w:ascii="Time" w:hAnsi="Time"/>
                <w:lang w:bidi="ar-SY"/>
              </w:rPr>
              <w:t xml:space="preserve">Manfred </w:t>
            </w:r>
            <w:proofErr w:type="spellStart"/>
            <w:r w:rsidRPr="00D13D79">
              <w:rPr>
                <w:rFonts w:ascii="Time" w:hAnsi="Time"/>
                <w:lang w:bidi="ar-SY"/>
              </w:rPr>
              <w:t>Küpper</w:t>
            </w:r>
            <w:proofErr w:type="spellEnd"/>
            <w:r w:rsidRPr="00D13D79">
              <w:rPr>
                <w:rFonts w:ascii="Time" w:hAnsi="Time"/>
                <w:lang w:bidi="ar-SY"/>
              </w:rPr>
              <w:t xml:space="preserve"> and </w:t>
            </w:r>
            <w:proofErr w:type="spellStart"/>
            <w:r w:rsidRPr="00D13D79">
              <w:rPr>
                <w:rFonts w:ascii="Time" w:hAnsi="Time"/>
                <w:lang w:bidi="ar-SY"/>
              </w:rPr>
              <w:t>Rana</w:t>
            </w:r>
            <w:proofErr w:type="spellEnd"/>
            <w:r w:rsidRPr="00D13D79">
              <w:rPr>
                <w:rFonts w:ascii="Time" w:hAnsi="Time"/>
                <w:lang w:bidi="ar-SY"/>
              </w:rPr>
              <w:t xml:space="preserve"> </w:t>
            </w:r>
            <w:proofErr w:type="spellStart"/>
            <w:r w:rsidRPr="00D13D79">
              <w:rPr>
                <w:rFonts w:ascii="Time" w:hAnsi="Time"/>
                <w:lang w:bidi="ar-SY"/>
              </w:rPr>
              <w:t>Hallak</w:t>
            </w:r>
            <w:proofErr w:type="spellEnd"/>
          </w:p>
          <w:p w:rsidR="005B0CBE" w:rsidRDefault="005B0CBE" w:rsidP="005B0CBE">
            <w:pPr>
              <w:bidi w:val="0"/>
              <w:ind w:left="54" w:firstLine="34"/>
              <w:rPr>
                <w:rFonts w:ascii="Time" w:hAnsi="Time"/>
                <w:lang w:bidi="ar-SY"/>
              </w:rPr>
            </w:pPr>
            <w:bookmarkStart w:id="0" w:name="_GoBack"/>
            <w:bookmarkEnd w:id="0"/>
          </w:p>
          <w:p w:rsidR="007B6114" w:rsidRDefault="007B6114" w:rsidP="007B6114">
            <w:pPr>
              <w:bidi w:val="0"/>
              <w:ind w:left="54" w:firstLine="34"/>
              <w:rPr>
                <w:rFonts w:ascii="Time" w:hAnsi="Time"/>
                <w:lang w:bidi="ar-SY"/>
              </w:rPr>
            </w:pPr>
            <w:r>
              <w:rPr>
                <w:rFonts w:ascii="Time" w:hAnsi="Time"/>
                <w:lang w:bidi="ar-SY"/>
              </w:rPr>
              <w:t>5</w:t>
            </w:r>
            <w:r>
              <w:rPr>
                <w:rFonts w:ascii="Time" w:hAnsi="Time" w:hint="cs"/>
                <w:rtl/>
                <w:lang w:bidi="ar-SY"/>
              </w:rPr>
              <w:t xml:space="preserve">- </w:t>
            </w:r>
            <w:r>
              <w:rPr>
                <w:rFonts w:ascii="Time" w:hAnsi="Time"/>
                <w:lang w:bidi="ar-SY"/>
              </w:rPr>
              <w:t>Impact of TP53 Mutations in Hepatocellular Carcinoma on Carcinogenesis, Diagnosis, Prognosis and Treatment</w:t>
            </w:r>
          </w:p>
          <w:p w:rsidR="007B6114" w:rsidRDefault="007B6114" w:rsidP="007B6114">
            <w:pPr>
              <w:bidi w:val="0"/>
              <w:ind w:left="54" w:firstLine="34"/>
              <w:rPr>
                <w:rFonts w:ascii="Time" w:hAnsi="Time"/>
                <w:lang w:bidi="ar-SY"/>
              </w:rPr>
            </w:pPr>
            <w:proofErr w:type="spellStart"/>
            <w:r>
              <w:rPr>
                <w:rFonts w:ascii="Time" w:hAnsi="Time"/>
                <w:lang w:bidi="ar-SY"/>
              </w:rPr>
              <w:t>Bassem</w:t>
            </w:r>
            <w:proofErr w:type="spellEnd"/>
            <w:r>
              <w:rPr>
                <w:rFonts w:ascii="Time" w:hAnsi="Time"/>
                <w:lang w:bidi="ar-SY"/>
              </w:rPr>
              <w:t xml:space="preserve"> </w:t>
            </w:r>
            <w:proofErr w:type="spellStart"/>
            <w:r>
              <w:rPr>
                <w:rFonts w:ascii="Time" w:hAnsi="Time"/>
                <w:lang w:bidi="ar-SY"/>
              </w:rPr>
              <w:t>Battah</w:t>
            </w:r>
            <w:proofErr w:type="spellEnd"/>
            <w:r>
              <w:rPr>
                <w:rFonts w:ascii="Time" w:hAnsi="Time"/>
                <w:lang w:bidi="ar-SY"/>
              </w:rPr>
              <w:t xml:space="preserve">, </w:t>
            </w:r>
            <w:proofErr w:type="spellStart"/>
            <w:r>
              <w:rPr>
                <w:rFonts w:ascii="Time" w:hAnsi="Time"/>
                <w:lang w:bidi="ar-SY"/>
              </w:rPr>
              <w:t>Rana</w:t>
            </w:r>
            <w:proofErr w:type="spellEnd"/>
            <w:r>
              <w:rPr>
                <w:rFonts w:ascii="Time" w:hAnsi="Time"/>
                <w:lang w:bidi="ar-SY"/>
              </w:rPr>
              <w:t xml:space="preserve"> </w:t>
            </w:r>
            <w:proofErr w:type="spellStart"/>
            <w:r>
              <w:rPr>
                <w:rFonts w:ascii="Time" w:hAnsi="Time"/>
                <w:lang w:bidi="ar-SY"/>
              </w:rPr>
              <w:t>Hallak</w:t>
            </w:r>
            <w:proofErr w:type="spellEnd"/>
            <w:r>
              <w:rPr>
                <w:rFonts w:ascii="Time" w:hAnsi="Time"/>
                <w:lang w:bidi="ar-SY"/>
              </w:rPr>
              <w:t xml:space="preserve">, Manfred </w:t>
            </w:r>
            <w:proofErr w:type="spellStart"/>
            <w:r>
              <w:rPr>
                <w:rFonts w:ascii="Time" w:hAnsi="Time"/>
                <w:lang w:bidi="ar-SY"/>
              </w:rPr>
              <w:t>Kuepper</w:t>
            </w:r>
            <w:proofErr w:type="spellEnd"/>
          </w:p>
          <w:p w:rsidR="007B6114" w:rsidRDefault="007B6114" w:rsidP="007B6114">
            <w:pPr>
              <w:bidi w:val="0"/>
              <w:ind w:left="54" w:firstLine="34"/>
              <w:rPr>
                <w:rFonts w:ascii="Time" w:hAnsi="Time"/>
                <w:lang w:bidi="ar-SY"/>
              </w:rPr>
            </w:pPr>
            <w:r>
              <w:rPr>
                <w:rFonts w:ascii="Time" w:hAnsi="Time"/>
                <w:lang w:bidi="ar-SY"/>
              </w:rPr>
              <w:t>World Journal of Oncology Research, 2020, 6, 000-000</w:t>
            </w:r>
          </w:p>
          <w:p w:rsidR="009273A4" w:rsidRPr="006046D4" w:rsidRDefault="009273A4" w:rsidP="00A016DF">
            <w:pPr>
              <w:ind w:left="317" w:firstLine="34"/>
              <w:rPr>
                <w:rFonts w:ascii="Time" w:hAnsi="Time"/>
                <w:lang w:bidi="ar-SY"/>
              </w:rPr>
            </w:pPr>
          </w:p>
        </w:tc>
      </w:tr>
      <w:tr w:rsidR="00172223" w:rsidRPr="006046D4" w:rsidTr="00B36C05">
        <w:trPr>
          <w:trHeight w:hRule="exact" w:val="567"/>
          <w:jc w:val="center"/>
        </w:trPr>
        <w:tc>
          <w:tcPr>
            <w:tcW w:w="2551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72223" w:rsidRPr="009273A4" w:rsidRDefault="00172223" w:rsidP="006A3729">
            <w:pPr>
              <w:ind w:firstLine="0"/>
              <w:rPr>
                <w:rFonts w:ascii="Time" w:hAnsi="Time"/>
                <w:b w:val="0"/>
                <w:bCs/>
                <w:rtl/>
                <w:lang w:bidi="ar-SY"/>
              </w:rPr>
            </w:pPr>
            <w:r w:rsidRPr="009273A4">
              <w:rPr>
                <w:rFonts w:ascii="Time" w:hAnsi="Time" w:hint="cs"/>
                <w:b w:val="0"/>
                <w:bCs/>
                <w:rtl/>
                <w:lang w:bidi="ar-SY"/>
              </w:rPr>
              <w:t>المؤتمرات:</w:t>
            </w:r>
            <w:r w:rsidRPr="009273A4">
              <w:rPr>
                <w:rFonts w:ascii="Time" w:hAnsi="Time"/>
                <w:b w:val="0"/>
                <w:bCs/>
                <w:rtl/>
                <w:lang w:bidi="ar-SY"/>
              </w:rPr>
              <w:br/>
            </w:r>
          </w:p>
        </w:tc>
        <w:tc>
          <w:tcPr>
            <w:tcW w:w="7088" w:type="dxa"/>
          </w:tcPr>
          <w:p w:rsidR="00172223" w:rsidRPr="00172223" w:rsidRDefault="00172223" w:rsidP="006A3729">
            <w:pPr>
              <w:ind w:firstLine="0"/>
              <w:rPr>
                <w:rFonts w:ascii="Time" w:hAnsi="Time"/>
                <w:rtl/>
                <w:lang w:bidi="ar-SY"/>
              </w:rPr>
            </w:pPr>
            <w:r w:rsidRPr="00172223">
              <w:rPr>
                <w:rFonts w:ascii="Time" w:hAnsi="Time" w:hint="cs"/>
                <w:rtl/>
                <w:lang w:bidi="ar-SY"/>
              </w:rPr>
              <w:t>محاضرات شفهية في:</w:t>
            </w:r>
          </w:p>
        </w:tc>
      </w:tr>
      <w:tr w:rsidR="00172223" w:rsidRPr="006046D4" w:rsidTr="00172223">
        <w:trPr>
          <w:jc w:val="center"/>
        </w:trPr>
        <w:tc>
          <w:tcPr>
            <w:tcW w:w="9639" w:type="dxa"/>
            <w:gridSpan w:val="2"/>
          </w:tcPr>
          <w:p w:rsidR="00172223" w:rsidRPr="00172223" w:rsidRDefault="00172223" w:rsidP="00A016DF">
            <w:pPr>
              <w:ind w:left="600" w:hanging="283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b w:val="0"/>
                <w:bCs/>
                <w:rtl/>
                <w:lang w:bidi="ar-SY"/>
              </w:rPr>
              <w:t xml:space="preserve">* </w:t>
            </w:r>
            <w:r w:rsidRPr="00172223">
              <w:rPr>
                <w:rFonts w:ascii="Time" w:hAnsi="Time" w:hint="cs"/>
                <w:rtl/>
                <w:lang w:bidi="ar-SY"/>
              </w:rPr>
              <w:t>أسبوع العلم الثاني والثلاثين في جامعة دمشق.</w:t>
            </w:r>
          </w:p>
          <w:p w:rsidR="00172223" w:rsidRDefault="00172223" w:rsidP="00A016DF">
            <w:pPr>
              <w:ind w:left="600" w:hanging="283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rtl/>
                <w:lang w:bidi="ar-SY"/>
              </w:rPr>
              <w:t xml:space="preserve">* مؤتمر جراحة الأورام </w:t>
            </w:r>
            <w:r>
              <w:rPr>
                <w:rFonts w:ascii="Time" w:hAnsi="Time"/>
                <w:rtl/>
                <w:lang w:bidi="ar-SY"/>
              </w:rPr>
              <w:t>–</w:t>
            </w:r>
            <w:r>
              <w:rPr>
                <w:rFonts w:ascii="Time" w:hAnsi="Time" w:hint="cs"/>
                <w:rtl/>
                <w:lang w:bidi="ar-SY"/>
              </w:rPr>
              <w:t xml:space="preserve"> القاهرة </w:t>
            </w:r>
            <w:r>
              <w:rPr>
                <w:rFonts w:ascii="Time" w:hAnsi="Time"/>
                <w:rtl/>
                <w:lang w:bidi="ar-SY"/>
              </w:rPr>
              <w:t>–</w:t>
            </w:r>
            <w:r>
              <w:rPr>
                <w:rFonts w:ascii="Time" w:hAnsi="Time" w:hint="cs"/>
                <w:rtl/>
                <w:lang w:bidi="ar-SY"/>
              </w:rPr>
              <w:t xml:space="preserve"> جامعة عين شمس</w:t>
            </w:r>
          </w:p>
          <w:p w:rsidR="00172223" w:rsidRDefault="00172223" w:rsidP="00A016DF">
            <w:pPr>
              <w:ind w:left="600" w:hanging="283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rtl/>
                <w:lang w:bidi="ar-SY"/>
              </w:rPr>
              <w:t>* المؤتمر السنوي الأول للرابطة السورية للجراحين العامين والمؤتمر الخامس للجراحين العرب / دمشق</w:t>
            </w:r>
          </w:p>
          <w:p w:rsidR="00172223" w:rsidRDefault="00172223" w:rsidP="00A016DF">
            <w:pPr>
              <w:ind w:left="600" w:hanging="283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rtl/>
                <w:lang w:bidi="ar-SY"/>
              </w:rPr>
              <w:t>* مؤتمر جراحة الأورام / الجامعة اليسوعية في بيروت (ونلت عنه جائزة أفضل بحث مقدم من قبل الباحثين الشباب)</w:t>
            </w:r>
          </w:p>
          <w:p w:rsidR="00172223" w:rsidRDefault="00172223" w:rsidP="00A016DF">
            <w:pPr>
              <w:ind w:left="600" w:hanging="283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rtl/>
                <w:lang w:bidi="ar-SY"/>
              </w:rPr>
              <w:lastRenderedPageBreak/>
              <w:t>* المؤتمر الثامن عشر للجمعية السورية لجراحة المسالك البولية.</w:t>
            </w:r>
          </w:p>
          <w:p w:rsidR="00172223" w:rsidRDefault="00172223" w:rsidP="00A016DF">
            <w:pPr>
              <w:ind w:left="600" w:hanging="283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rtl/>
                <w:lang w:bidi="ar-SY"/>
              </w:rPr>
              <w:t>* المؤتمر السوري الألماني الطبي الثاني عشر.</w:t>
            </w:r>
          </w:p>
          <w:p w:rsidR="00172223" w:rsidRPr="00172223" w:rsidRDefault="00172223" w:rsidP="00A016DF">
            <w:pPr>
              <w:ind w:left="600" w:hanging="283"/>
              <w:rPr>
                <w:rFonts w:ascii="Time" w:hAnsi="Time"/>
                <w:rtl/>
                <w:lang w:bidi="ar-SY"/>
              </w:rPr>
            </w:pPr>
            <w:r>
              <w:rPr>
                <w:rFonts w:ascii="Time" w:hAnsi="Time" w:hint="cs"/>
                <w:rtl/>
                <w:lang w:bidi="ar-SY"/>
              </w:rPr>
              <w:t>* مؤتمر أمراض المسالك البولية / برلين-</w:t>
            </w:r>
            <w:r w:rsidR="009273A4">
              <w:rPr>
                <w:rFonts w:ascii="Time" w:hAnsi="Time" w:hint="cs"/>
                <w:rtl/>
                <w:lang w:bidi="ar-SY"/>
              </w:rPr>
              <w:t xml:space="preserve"> </w:t>
            </w:r>
            <w:r>
              <w:rPr>
                <w:rFonts w:ascii="Time" w:hAnsi="Time" w:hint="cs"/>
                <w:rtl/>
                <w:lang w:bidi="ar-SY"/>
              </w:rPr>
              <w:t>ألمانيا</w:t>
            </w:r>
          </w:p>
        </w:tc>
      </w:tr>
    </w:tbl>
    <w:p w:rsidR="004A74EC" w:rsidRPr="006046D4" w:rsidRDefault="004A74EC" w:rsidP="004A74EC">
      <w:pPr>
        <w:rPr>
          <w:rFonts w:ascii="Time" w:hAnsi="Time"/>
          <w:rtl/>
          <w:lang w:bidi="ar-SY"/>
        </w:rPr>
      </w:pPr>
    </w:p>
    <w:p w:rsidR="004A74EC" w:rsidRPr="006046D4" w:rsidRDefault="004A74EC" w:rsidP="004A74EC">
      <w:pPr>
        <w:rPr>
          <w:rFonts w:ascii="Time" w:hAnsi="Time"/>
          <w:rtl/>
          <w:lang w:bidi="ar-SY"/>
        </w:rPr>
      </w:pPr>
    </w:p>
    <w:p w:rsidR="004A74EC" w:rsidRPr="006046D4" w:rsidRDefault="004A74EC" w:rsidP="004A74EC">
      <w:pPr>
        <w:rPr>
          <w:rFonts w:ascii="Time" w:hAnsi="Time"/>
          <w:rtl/>
          <w:lang w:bidi="ar-SY"/>
        </w:rPr>
      </w:pPr>
    </w:p>
    <w:sectPr w:rsidR="004A74EC" w:rsidRPr="006046D4" w:rsidSect="00121F10">
      <w:footerReference w:type="default" r:id="rId9"/>
      <w:pgSz w:w="11906" w:h="16838"/>
      <w:pgMar w:top="1701" w:right="1701" w:bottom="1702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DD" w:rsidRDefault="00E766DD" w:rsidP="00A016DF">
      <w:r>
        <w:separator/>
      </w:r>
    </w:p>
  </w:endnote>
  <w:endnote w:type="continuationSeparator" w:id="0">
    <w:p w:rsidR="00E766DD" w:rsidRDefault="00E766DD" w:rsidP="00A0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575297"/>
      <w:docPartObj>
        <w:docPartGallery w:val="Page Numbers (Bottom of Page)"/>
        <w:docPartUnique/>
      </w:docPartObj>
    </w:sdtPr>
    <w:sdtEndPr/>
    <w:sdtContent>
      <w:p w:rsidR="00A016DF" w:rsidRDefault="003A32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CBE" w:rsidRPr="005B0CBE">
          <w:rPr>
            <w:rFonts w:cs="Calibri"/>
            <w:noProof/>
            <w:rtl/>
            <w:lang w:val="ar-SA"/>
          </w:rPr>
          <w:t>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016DF" w:rsidRDefault="00A016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DD" w:rsidRDefault="00E766DD" w:rsidP="00A016DF">
      <w:r>
        <w:separator/>
      </w:r>
    </w:p>
  </w:footnote>
  <w:footnote w:type="continuationSeparator" w:id="0">
    <w:p w:rsidR="00E766DD" w:rsidRDefault="00E766DD" w:rsidP="00A0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737"/>
    <w:multiLevelType w:val="hybridMultilevel"/>
    <w:tmpl w:val="3F7CE40A"/>
    <w:lvl w:ilvl="0" w:tplc="7CFAF5EE">
      <w:numFmt w:val="bullet"/>
      <w:lvlText w:val="-"/>
      <w:lvlJc w:val="left"/>
      <w:pPr>
        <w:ind w:left="535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3CF305DA"/>
    <w:multiLevelType w:val="hybridMultilevel"/>
    <w:tmpl w:val="EA30C580"/>
    <w:lvl w:ilvl="0" w:tplc="7466E984">
      <w:numFmt w:val="bullet"/>
      <w:lvlText w:val="-"/>
      <w:lvlJc w:val="left"/>
      <w:pPr>
        <w:ind w:left="814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6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C"/>
    <w:rsid w:val="00030063"/>
    <w:rsid w:val="000D39E4"/>
    <w:rsid w:val="00121F10"/>
    <w:rsid w:val="00125E35"/>
    <w:rsid w:val="00172223"/>
    <w:rsid w:val="00223BB3"/>
    <w:rsid w:val="00336EB1"/>
    <w:rsid w:val="003A322A"/>
    <w:rsid w:val="003C0E14"/>
    <w:rsid w:val="004027E9"/>
    <w:rsid w:val="004134F9"/>
    <w:rsid w:val="004545CE"/>
    <w:rsid w:val="00476996"/>
    <w:rsid w:val="00480CD3"/>
    <w:rsid w:val="004A74EC"/>
    <w:rsid w:val="00585DA3"/>
    <w:rsid w:val="005B0CBE"/>
    <w:rsid w:val="005F28C1"/>
    <w:rsid w:val="006046D4"/>
    <w:rsid w:val="006F0D6E"/>
    <w:rsid w:val="007B6114"/>
    <w:rsid w:val="007C031D"/>
    <w:rsid w:val="008605E3"/>
    <w:rsid w:val="00891A94"/>
    <w:rsid w:val="009273A4"/>
    <w:rsid w:val="009728F2"/>
    <w:rsid w:val="00987FEB"/>
    <w:rsid w:val="009C7F4E"/>
    <w:rsid w:val="00A016DF"/>
    <w:rsid w:val="00AF2E15"/>
    <w:rsid w:val="00B3321F"/>
    <w:rsid w:val="00B36C05"/>
    <w:rsid w:val="00BA67DE"/>
    <w:rsid w:val="00BF0505"/>
    <w:rsid w:val="00C95EF0"/>
    <w:rsid w:val="00CE4A86"/>
    <w:rsid w:val="00D06815"/>
    <w:rsid w:val="00D13D79"/>
    <w:rsid w:val="00D65ED4"/>
    <w:rsid w:val="00E766DD"/>
    <w:rsid w:val="00F85BC6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B"/>
    <w:pPr>
      <w:widowControl w:val="0"/>
      <w:bidi/>
      <w:spacing w:after="0" w:line="240" w:lineRule="auto"/>
      <w:ind w:firstLine="454"/>
      <w:jc w:val="mediumKashida"/>
    </w:pPr>
    <w:rPr>
      <w:rFonts w:cs="Simplified Arabic"/>
      <w:b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EC"/>
    <w:pPr>
      <w:ind w:left="720"/>
      <w:contextualSpacing/>
    </w:pPr>
  </w:style>
  <w:style w:type="table" w:styleId="a4">
    <w:name w:val="Table Grid"/>
    <w:basedOn w:val="a1"/>
    <w:uiPriority w:val="59"/>
    <w:rsid w:val="00972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016D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semiHidden/>
    <w:rsid w:val="00A016DF"/>
    <w:rPr>
      <w:rFonts w:cs="Simplified Arabic"/>
      <w:b/>
      <w:sz w:val="26"/>
      <w:szCs w:val="30"/>
    </w:rPr>
  </w:style>
  <w:style w:type="paragraph" w:styleId="a6">
    <w:name w:val="footer"/>
    <w:basedOn w:val="a"/>
    <w:link w:val="Char0"/>
    <w:uiPriority w:val="99"/>
    <w:unhideWhenUsed/>
    <w:rsid w:val="00A016D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016DF"/>
    <w:rPr>
      <w:rFonts w:cs="Simplified Arabic"/>
      <w:b/>
      <w:sz w:val="26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B"/>
    <w:pPr>
      <w:widowControl w:val="0"/>
      <w:bidi/>
      <w:spacing w:after="0" w:line="240" w:lineRule="auto"/>
      <w:ind w:firstLine="454"/>
      <w:jc w:val="mediumKashida"/>
    </w:pPr>
    <w:rPr>
      <w:rFonts w:cs="Simplified Arabic"/>
      <w:b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EC"/>
    <w:pPr>
      <w:ind w:left="720"/>
      <w:contextualSpacing/>
    </w:pPr>
  </w:style>
  <w:style w:type="table" w:styleId="a4">
    <w:name w:val="Table Grid"/>
    <w:basedOn w:val="a1"/>
    <w:uiPriority w:val="59"/>
    <w:rsid w:val="00972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016D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semiHidden/>
    <w:rsid w:val="00A016DF"/>
    <w:rPr>
      <w:rFonts w:cs="Simplified Arabic"/>
      <w:b/>
      <w:sz w:val="26"/>
      <w:szCs w:val="30"/>
    </w:rPr>
  </w:style>
  <w:style w:type="paragraph" w:styleId="a6">
    <w:name w:val="footer"/>
    <w:basedOn w:val="a"/>
    <w:link w:val="Char0"/>
    <w:uiPriority w:val="99"/>
    <w:unhideWhenUsed/>
    <w:rsid w:val="00A016D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016DF"/>
    <w:rPr>
      <w:rFonts w:cs="Simplified Arabic"/>
      <w:b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800C-C6EF-463F-B7A7-DA8B33F9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</dc:creator>
  <cp:lastModifiedBy>lenovo</cp:lastModifiedBy>
  <cp:revision>2</cp:revision>
  <cp:lastPrinted>2013-06-25T09:00:00Z</cp:lastPrinted>
  <dcterms:created xsi:type="dcterms:W3CDTF">2021-03-24T09:10:00Z</dcterms:created>
  <dcterms:modified xsi:type="dcterms:W3CDTF">2021-03-24T09:10:00Z</dcterms:modified>
</cp:coreProperties>
</file>